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48" w:rsidRDefault="00541748" w:rsidP="00541748">
      <w:pPr>
        <w:spacing w:after="0" w:line="240" w:lineRule="auto"/>
        <w:ind w:right="-2"/>
        <w:jc w:val="center"/>
        <w:rPr>
          <w:rFonts w:ascii="Times New Roman" w:eastAsia="Times New Roman" w:hAnsi="Times New Roman" w:cs="Times New Roman"/>
          <w:b/>
          <w:bCs/>
          <w:sz w:val="28"/>
          <w:szCs w:val="28"/>
          <w:lang w:eastAsia="ru-RU"/>
        </w:rPr>
      </w:pPr>
      <w:r w:rsidRPr="00541748">
        <w:rPr>
          <w:rFonts w:ascii="Times New Roman" w:eastAsia="Times New Roman" w:hAnsi="Times New Roman" w:cs="Times New Roman"/>
          <w:b/>
          <w:bCs/>
          <w:sz w:val="28"/>
          <w:szCs w:val="28"/>
          <w:lang w:eastAsia="ru-RU"/>
        </w:rPr>
        <w:t>ИНФОРМАЦИОННОЕ ПИСЬМО</w:t>
      </w:r>
    </w:p>
    <w:p w:rsidR="00266BA8" w:rsidRDefault="00266BA8" w:rsidP="00266BA8">
      <w:pPr>
        <w:pStyle w:val="aa"/>
        <w:spacing w:line="240" w:lineRule="auto"/>
        <w:contextualSpacing/>
        <w:jc w:val="center"/>
        <w:rPr>
          <w:b/>
          <w:bCs/>
          <w:szCs w:val="28"/>
        </w:rPr>
      </w:pPr>
      <w:r w:rsidRPr="00FB793B">
        <w:rPr>
          <w:b/>
          <w:szCs w:val="28"/>
        </w:rPr>
        <w:t>о проведении</w:t>
      </w:r>
      <w:r>
        <w:rPr>
          <w:sz w:val="24"/>
          <w:szCs w:val="24"/>
        </w:rPr>
        <w:t xml:space="preserve"> </w:t>
      </w:r>
      <w:r w:rsidRPr="00907976">
        <w:rPr>
          <w:b/>
          <w:bCs/>
          <w:szCs w:val="28"/>
          <w:lang w:val="en-US"/>
        </w:rPr>
        <w:t>V</w:t>
      </w:r>
      <w:r w:rsidRPr="00907976">
        <w:rPr>
          <w:b/>
          <w:bCs/>
          <w:szCs w:val="28"/>
        </w:rPr>
        <w:t xml:space="preserve"> Всероссийской научной конференции </w:t>
      </w:r>
    </w:p>
    <w:p w:rsidR="00266BA8" w:rsidRPr="00A70E76" w:rsidRDefault="00266BA8" w:rsidP="00266BA8">
      <w:pPr>
        <w:pStyle w:val="aa"/>
        <w:spacing w:line="240" w:lineRule="auto"/>
        <w:contextualSpacing/>
        <w:jc w:val="center"/>
        <w:rPr>
          <w:b/>
          <w:sz w:val="24"/>
          <w:szCs w:val="24"/>
        </w:rPr>
      </w:pPr>
      <w:r w:rsidRPr="00907976">
        <w:rPr>
          <w:b/>
          <w:bCs/>
          <w:szCs w:val="28"/>
        </w:rPr>
        <w:t>«Россия в войнах и военных конфликтах Х</w:t>
      </w:r>
      <w:proofErr w:type="gramStart"/>
      <w:r w:rsidRPr="00907976">
        <w:rPr>
          <w:b/>
          <w:bCs/>
          <w:szCs w:val="28"/>
          <w:lang w:val="en-US"/>
        </w:rPr>
        <w:t>X</w:t>
      </w:r>
      <w:proofErr w:type="gramEnd"/>
      <w:r w:rsidRPr="00907976">
        <w:rPr>
          <w:b/>
          <w:bCs/>
          <w:szCs w:val="28"/>
        </w:rPr>
        <w:t xml:space="preserve"> – начала </w:t>
      </w:r>
      <w:r w:rsidRPr="00907976">
        <w:rPr>
          <w:b/>
          <w:bCs/>
          <w:szCs w:val="28"/>
          <w:lang w:val="en-US"/>
        </w:rPr>
        <w:t>XXI </w:t>
      </w:r>
      <w:r w:rsidRPr="00907976">
        <w:rPr>
          <w:b/>
          <w:bCs/>
          <w:szCs w:val="28"/>
        </w:rPr>
        <w:t>в.»</w:t>
      </w:r>
    </w:p>
    <w:p w:rsidR="00266BA8" w:rsidRPr="00541748" w:rsidRDefault="00266BA8" w:rsidP="00541748">
      <w:pPr>
        <w:spacing w:after="0" w:line="240" w:lineRule="auto"/>
        <w:ind w:right="-2"/>
        <w:jc w:val="center"/>
        <w:rPr>
          <w:rFonts w:ascii="Times New Roman" w:eastAsia="Times New Roman" w:hAnsi="Times New Roman" w:cs="Times New Roman"/>
          <w:b/>
          <w:bCs/>
          <w:sz w:val="28"/>
          <w:szCs w:val="28"/>
          <w:lang w:eastAsia="ru-RU"/>
        </w:rPr>
      </w:pPr>
    </w:p>
    <w:p w:rsidR="00541748" w:rsidRDefault="00541748" w:rsidP="00541748">
      <w:pPr>
        <w:spacing w:after="0" w:line="240" w:lineRule="auto"/>
        <w:ind w:right="-2"/>
        <w:jc w:val="center"/>
        <w:rPr>
          <w:rFonts w:ascii="Times New Roman" w:eastAsia="Times New Roman" w:hAnsi="Times New Roman" w:cs="Times New Roman"/>
          <w:lang w:eastAsia="ru-RU"/>
        </w:rPr>
      </w:pPr>
    </w:p>
    <w:p w:rsidR="00541748" w:rsidRPr="00811922" w:rsidRDefault="00811922" w:rsidP="00541748">
      <w:pPr>
        <w:spacing w:after="0" w:line="240" w:lineRule="auto"/>
        <w:ind w:right="-2"/>
        <w:jc w:val="center"/>
        <w:rPr>
          <w:rFonts w:ascii="Times New Roman" w:eastAsia="Times New Roman" w:hAnsi="Times New Roman" w:cs="Times New Roman"/>
          <w:caps/>
          <w:sz w:val="26"/>
          <w:szCs w:val="26"/>
          <w:lang w:eastAsia="ru-RU"/>
        </w:rPr>
      </w:pPr>
      <w:r>
        <w:rPr>
          <w:rFonts w:ascii="Times New Roman" w:eastAsia="Times New Roman" w:hAnsi="Times New Roman" w:cs="Times New Roman"/>
          <w:sz w:val="26"/>
          <w:szCs w:val="26"/>
          <w:lang w:eastAsia="ru-RU"/>
        </w:rPr>
        <w:t>Уважаемые коллеги</w:t>
      </w:r>
      <w:proofErr w:type="gramStart"/>
      <w:r w:rsidR="00907976" w:rsidRPr="00811922">
        <w:rPr>
          <w:rFonts w:ascii="Times New Roman" w:eastAsia="Times New Roman" w:hAnsi="Times New Roman" w:cs="Times New Roman"/>
          <w:caps/>
          <w:sz w:val="26"/>
          <w:szCs w:val="26"/>
          <w:lang w:eastAsia="ru-RU"/>
        </w:rPr>
        <w:t xml:space="preserve"> !</w:t>
      </w:r>
      <w:proofErr w:type="gramEnd"/>
    </w:p>
    <w:p w:rsidR="00907976" w:rsidRPr="00811922" w:rsidRDefault="00907976" w:rsidP="00541748">
      <w:pPr>
        <w:spacing w:after="0" w:line="240" w:lineRule="auto"/>
        <w:ind w:right="-2"/>
        <w:jc w:val="center"/>
        <w:rPr>
          <w:rFonts w:ascii="Times New Roman" w:eastAsia="Times New Roman" w:hAnsi="Times New Roman" w:cs="Times New Roman"/>
          <w:caps/>
          <w:sz w:val="26"/>
          <w:szCs w:val="26"/>
          <w:lang w:eastAsia="ru-RU"/>
        </w:rPr>
      </w:pPr>
    </w:p>
    <w:p w:rsidR="00541748" w:rsidRPr="00811922" w:rsidRDefault="00907976" w:rsidP="009C2AC2">
      <w:pPr>
        <w:pStyle w:val="aa"/>
        <w:spacing w:after="120" w:line="240" w:lineRule="auto"/>
        <w:ind w:left="0" w:right="0" w:firstLine="567"/>
        <w:rPr>
          <w:bCs/>
          <w:sz w:val="26"/>
          <w:szCs w:val="26"/>
        </w:rPr>
      </w:pPr>
      <w:r w:rsidRPr="00811922">
        <w:rPr>
          <w:bCs/>
          <w:sz w:val="26"/>
          <w:szCs w:val="26"/>
        </w:rPr>
        <w:t>Приглашаем Вас принять участие в</w:t>
      </w:r>
      <w:r w:rsidRPr="00811922">
        <w:rPr>
          <w:b/>
          <w:bCs/>
          <w:sz w:val="26"/>
          <w:szCs w:val="26"/>
        </w:rPr>
        <w:t xml:space="preserve"> </w:t>
      </w:r>
      <w:r w:rsidR="004476F3" w:rsidRPr="00811922">
        <w:rPr>
          <w:b/>
          <w:bCs/>
          <w:sz w:val="26"/>
          <w:szCs w:val="26"/>
          <w:lang w:val="en-US"/>
        </w:rPr>
        <w:t>V</w:t>
      </w:r>
      <w:r w:rsidR="00541748" w:rsidRPr="00811922">
        <w:rPr>
          <w:b/>
          <w:bCs/>
          <w:sz w:val="26"/>
          <w:szCs w:val="26"/>
        </w:rPr>
        <w:t> </w:t>
      </w:r>
      <w:r w:rsidR="00F16076" w:rsidRPr="00811922">
        <w:rPr>
          <w:b/>
          <w:bCs/>
          <w:sz w:val="26"/>
          <w:szCs w:val="26"/>
        </w:rPr>
        <w:t>Всероссийск</w:t>
      </w:r>
      <w:r w:rsidRPr="00811922">
        <w:rPr>
          <w:b/>
          <w:bCs/>
          <w:sz w:val="26"/>
          <w:szCs w:val="26"/>
        </w:rPr>
        <w:t xml:space="preserve">ой </w:t>
      </w:r>
      <w:r w:rsidR="00541748" w:rsidRPr="00811922">
        <w:rPr>
          <w:b/>
          <w:bCs/>
          <w:sz w:val="26"/>
          <w:szCs w:val="26"/>
        </w:rPr>
        <w:t>научн</w:t>
      </w:r>
      <w:r w:rsidRPr="00811922">
        <w:rPr>
          <w:b/>
          <w:bCs/>
          <w:sz w:val="26"/>
          <w:szCs w:val="26"/>
        </w:rPr>
        <w:t xml:space="preserve">ой </w:t>
      </w:r>
      <w:r w:rsidR="00541748" w:rsidRPr="00811922">
        <w:rPr>
          <w:b/>
          <w:bCs/>
          <w:sz w:val="26"/>
          <w:szCs w:val="26"/>
        </w:rPr>
        <w:t>конференци</w:t>
      </w:r>
      <w:r w:rsidRPr="00811922">
        <w:rPr>
          <w:b/>
          <w:bCs/>
          <w:sz w:val="26"/>
          <w:szCs w:val="26"/>
        </w:rPr>
        <w:t xml:space="preserve">и </w:t>
      </w:r>
      <w:r w:rsidR="00541748" w:rsidRPr="00811922">
        <w:rPr>
          <w:b/>
          <w:bCs/>
          <w:sz w:val="26"/>
          <w:szCs w:val="26"/>
        </w:rPr>
        <w:t xml:space="preserve">«Россия </w:t>
      </w:r>
      <w:r w:rsidR="00CB0057" w:rsidRPr="00811922">
        <w:rPr>
          <w:b/>
          <w:bCs/>
          <w:sz w:val="26"/>
          <w:szCs w:val="26"/>
        </w:rPr>
        <w:t>в войнах и военных конфликтах Х</w:t>
      </w:r>
      <w:proofErr w:type="gramStart"/>
      <w:r w:rsidR="00507ED1" w:rsidRPr="00811922">
        <w:rPr>
          <w:b/>
          <w:bCs/>
          <w:sz w:val="26"/>
          <w:szCs w:val="26"/>
          <w:lang w:val="en-US"/>
        </w:rPr>
        <w:t>X</w:t>
      </w:r>
      <w:proofErr w:type="gramEnd"/>
      <w:r w:rsidR="00541748" w:rsidRPr="00811922">
        <w:rPr>
          <w:b/>
          <w:bCs/>
          <w:sz w:val="26"/>
          <w:szCs w:val="26"/>
        </w:rPr>
        <w:t xml:space="preserve"> – начала </w:t>
      </w:r>
      <w:r w:rsidR="00541748" w:rsidRPr="00811922">
        <w:rPr>
          <w:b/>
          <w:bCs/>
          <w:sz w:val="26"/>
          <w:szCs w:val="26"/>
          <w:lang w:val="en-US"/>
        </w:rPr>
        <w:t>XXI </w:t>
      </w:r>
      <w:r w:rsidR="00541748" w:rsidRPr="00811922">
        <w:rPr>
          <w:b/>
          <w:bCs/>
          <w:sz w:val="26"/>
          <w:szCs w:val="26"/>
        </w:rPr>
        <w:t>в.»</w:t>
      </w:r>
      <w:r w:rsidRPr="00811922">
        <w:rPr>
          <w:bCs/>
          <w:sz w:val="26"/>
          <w:szCs w:val="26"/>
        </w:rPr>
        <w:t xml:space="preserve">, которая </w:t>
      </w:r>
      <w:r w:rsidR="00FB793B" w:rsidRPr="00811922">
        <w:rPr>
          <w:bCs/>
          <w:sz w:val="26"/>
          <w:szCs w:val="26"/>
        </w:rPr>
        <w:t xml:space="preserve">проводится </w:t>
      </w:r>
      <w:r w:rsidR="00F86CEF">
        <w:rPr>
          <w:bCs/>
          <w:sz w:val="26"/>
          <w:szCs w:val="26"/>
        </w:rPr>
        <w:t xml:space="preserve">  </w:t>
      </w:r>
      <w:r w:rsidRPr="00811922">
        <w:rPr>
          <w:b/>
          <w:bCs/>
          <w:sz w:val="26"/>
          <w:szCs w:val="26"/>
        </w:rPr>
        <w:t>4 февраля 2022 г.</w:t>
      </w:r>
      <w:r w:rsidRPr="00811922">
        <w:rPr>
          <w:sz w:val="26"/>
          <w:szCs w:val="26"/>
        </w:rPr>
        <w:t xml:space="preserve"> в Сибирском государственном университете путей сообщения</w:t>
      </w:r>
      <w:r w:rsidR="00F86CEF">
        <w:rPr>
          <w:sz w:val="26"/>
          <w:szCs w:val="26"/>
        </w:rPr>
        <w:t xml:space="preserve"> (СГУПС)</w:t>
      </w:r>
      <w:r w:rsidRPr="00811922">
        <w:rPr>
          <w:sz w:val="26"/>
          <w:szCs w:val="26"/>
        </w:rPr>
        <w:t>, г. Новосибирск, Россия.</w:t>
      </w:r>
    </w:p>
    <w:p w:rsidR="00B471AB" w:rsidRPr="00811922" w:rsidRDefault="00B471AB" w:rsidP="002C3DD4">
      <w:pPr>
        <w:spacing w:after="120" w:line="240" w:lineRule="auto"/>
        <w:ind w:firstLine="567"/>
        <w:jc w:val="both"/>
        <w:rPr>
          <w:rFonts w:ascii="Times New Roman" w:eastAsia="Times New Roman" w:hAnsi="Times New Roman" w:cs="Times New Roman"/>
          <w:sz w:val="26"/>
          <w:szCs w:val="26"/>
          <w:lang w:eastAsia="ru-RU"/>
        </w:rPr>
      </w:pPr>
      <w:r w:rsidRPr="00811922">
        <w:rPr>
          <w:rFonts w:ascii="Times New Roman" w:hAnsi="Times New Roman" w:cs="Times New Roman"/>
          <w:b/>
          <w:sz w:val="26"/>
          <w:szCs w:val="26"/>
        </w:rPr>
        <w:t xml:space="preserve">Организаторы конференции: </w:t>
      </w:r>
      <w:r w:rsidRPr="00811922">
        <w:rPr>
          <w:rFonts w:ascii="Times New Roman" w:eastAsia="Times New Roman" w:hAnsi="Times New Roman" w:cs="Times New Roman"/>
          <w:sz w:val="26"/>
          <w:szCs w:val="26"/>
          <w:lang w:eastAsia="ru-RU"/>
        </w:rPr>
        <w:t>Новосибирское высшее военное командное учил</w:t>
      </w:r>
      <w:r w:rsidRPr="00811922">
        <w:rPr>
          <w:rFonts w:ascii="Times New Roman" w:eastAsia="Times New Roman" w:hAnsi="Times New Roman" w:cs="Times New Roman"/>
          <w:sz w:val="26"/>
          <w:szCs w:val="26"/>
          <w:lang w:eastAsia="ru-RU"/>
        </w:rPr>
        <w:t>и</w:t>
      </w:r>
      <w:r w:rsidRPr="00811922">
        <w:rPr>
          <w:rFonts w:ascii="Times New Roman" w:eastAsia="Times New Roman" w:hAnsi="Times New Roman" w:cs="Times New Roman"/>
          <w:sz w:val="26"/>
          <w:szCs w:val="26"/>
          <w:lang w:eastAsia="ru-RU"/>
        </w:rPr>
        <w:t xml:space="preserve">ще (НВВКУ), </w:t>
      </w:r>
      <w:r w:rsidR="004E4130" w:rsidRPr="00811922">
        <w:rPr>
          <w:rFonts w:ascii="Times New Roman" w:hAnsi="Times New Roman" w:cs="Times New Roman"/>
          <w:sz w:val="26"/>
          <w:szCs w:val="26"/>
        </w:rPr>
        <w:t>С</w:t>
      </w:r>
      <w:r w:rsidR="004E4130" w:rsidRPr="00811922">
        <w:rPr>
          <w:rFonts w:ascii="Times New Roman" w:eastAsia="Times New Roman" w:hAnsi="Times New Roman" w:cs="Times New Roman"/>
          <w:sz w:val="26"/>
          <w:szCs w:val="26"/>
          <w:lang w:eastAsia="ru-RU"/>
        </w:rPr>
        <w:t xml:space="preserve">ибирский государственный университет путей сообщения (СГУПС), </w:t>
      </w:r>
      <w:r w:rsidRPr="00811922">
        <w:rPr>
          <w:rFonts w:ascii="Times New Roman" w:eastAsia="Times New Roman" w:hAnsi="Times New Roman" w:cs="Times New Roman"/>
          <w:sz w:val="26"/>
          <w:szCs w:val="26"/>
          <w:lang w:eastAsia="ru-RU"/>
        </w:rPr>
        <w:t>р</w:t>
      </w:r>
      <w:r w:rsidRPr="00811922">
        <w:rPr>
          <w:rFonts w:ascii="Times New Roman" w:eastAsia="Times New Roman" w:hAnsi="Times New Roman" w:cs="Times New Roman"/>
          <w:sz w:val="26"/>
          <w:szCs w:val="26"/>
          <w:lang w:eastAsia="ru-RU"/>
        </w:rPr>
        <w:t>е</w:t>
      </w:r>
      <w:r w:rsidRPr="00811922">
        <w:rPr>
          <w:rFonts w:ascii="Times New Roman" w:eastAsia="Times New Roman" w:hAnsi="Times New Roman" w:cs="Times New Roman"/>
          <w:sz w:val="26"/>
          <w:szCs w:val="26"/>
          <w:lang w:eastAsia="ru-RU"/>
        </w:rPr>
        <w:t>дакция научно-исторического журнала «Сибирский архив».</w:t>
      </w:r>
    </w:p>
    <w:p w:rsidR="00B471AB" w:rsidRPr="00811922" w:rsidRDefault="002C3DD4" w:rsidP="009C2AC2">
      <w:pPr>
        <w:spacing w:after="120" w:line="240" w:lineRule="auto"/>
        <w:ind w:firstLine="567"/>
        <w:jc w:val="both"/>
        <w:rPr>
          <w:rFonts w:ascii="Times New Roman" w:eastAsia="Times New Roman" w:hAnsi="Times New Roman" w:cs="Times New Roman"/>
          <w:bCs/>
          <w:sz w:val="26"/>
          <w:szCs w:val="26"/>
          <w:lang w:eastAsia="ru-RU"/>
        </w:rPr>
      </w:pPr>
      <w:r w:rsidRPr="00811922">
        <w:rPr>
          <w:rFonts w:ascii="Times New Roman" w:hAnsi="Times New Roman" w:cs="Times New Roman"/>
          <w:b/>
          <w:bCs/>
          <w:sz w:val="26"/>
          <w:szCs w:val="26"/>
        </w:rPr>
        <w:t xml:space="preserve">Участники </w:t>
      </w:r>
      <w:r w:rsidRPr="00811922">
        <w:rPr>
          <w:rFonts w:ascii="Times New Roman" w:hAnsi="Times New Roman" w:cs="Times New Roman"/>
          <w:b/>
          <w:sz w:val="26"/>
          <w:szCs w:val="26"/>
        </w:rPr>
        <w:t>конференции</w:t>
      </w:r>
      <w:r w:rsidRPr="00811922">
        <w:rPr>
          <w:rFonts w:ascii="Times New Roman" w:hAnsi="Times New Roman" w:cs="Times New Roman"/>
          <w:sz w:val="26"/>
          <w:szCs w:val="26"/>
        </w:rPr>
        <w:t>: ученые</w:t>
      </w:r>
      <w:r w:rsidR="009D5F65" w:rsidRPr="00811922">
        <w:rPr>
          <w:rFonts w:ascii="Times New Roman" w:hAnsi="Times New Roman" w:cs="Times New Roman"/>
          <w:sz w:val="26"/>
          <w:szCs w:val="26"/>
        </w:rPr>
        <w:t>, преподаватели и сотрудники научных и о</w:t>
      </w:r>
      <w:r w:rsidRPr="00811922">
        <w:rPr>
          <w:rFonts w:ascii="Times New Roman" w:hAnsi="Times New Roman" w:cs="Times New Roman"/>
          <w:sz w:val="26"/>
          <w:szCs w:val="26"/>
        </w:rPr>
        <w:t>браз</w:t>
      </w:r>
      <w:r w:rsidRPr="00811922">
        <w:rPr>
          <w:rFonts w:ascii="Times New Roman" w:hAnsi="Times New Roman" w:cs="Times New Roman"/>
          <w:sz w:val="26"/>
          <w:szCs w:val="26"/>
        </w:rPr>
        <w:t>о</w:t>
      </w:r>
      <w:r w:rsidRPr="00811922">
        <w:rPr>
          <w:rFonts w:ascii="Times New Roman" w:hAnsi="Times New Roman" w:cs="Times New Roman"/>
          <w:sz w:val="26"/>
          <w:szCs w:val="26"/>
        </w:rPr>
        <w:t>вательных организаций</w:t>
      </w:r>
      <w:r w:rsidR="009D5F65" w:rsidRPr="00811922">
        <w:rPr>
          <w:rFonts w:ascii="Times New Roman" w:hAnsi="Times New Roman" w:cs="Times New Roman"/>
          <w:sz w:val="26"/>
          <w:szCs w:val="26"/>
        </w:rPr>
        <w:t xml:space="preserve"> и учреждений, </w:t>
      </w:r>
      <w:r w:rsidR="00881E27" w:rsidRPr="00811922">
        <w:rPr>
          <w:rFonts w:ascii="Times New Roman" w:hAnsi="Times New Roman" w:cs="Times New Roman"/>
          <w:sz w:val="26"/>
          <w:szCs w:val="26"/>
        </w:rPr>
        <w:t xml:space="preserve">специалисты-практики, </w:t>
      </w:r>
      <w:r w:rsidR="00D001DB" w:rsidRPr="00811922">
        <w:rPr>
          <w:rFonts w:ascii="Times New Roman" w:hAnsi="Times New Roman" w:cs="Times New Roman"/>
          <w:sz w:val="26"/>
          <w:szCs w:val="26"/>
        </w:rPr>
        <w:t>молодые ученые (</w:t>
      </w:r>
      <w:r w:rsidRPr="00811922">
        <w:rPr>
          <w:rFonts w:ascii="Times New Roman" w:hAnsi="Times New Roman" w:cs="Times New Roman"/>
          <w:sz w:val="26"/>
          <w:szCs w:val="26"/>
        </w:rPr>
        <w:t>асп</w:t>
      </w:r>
      <w:r w:rsidRPr="00811922">
        <w:rPr>
          <w:rFonts w:ascii="Times New Roman" w:hAnsi="Times New Roman" w:cs="Times New Roman"/>
          <w:sz w:val="26"/>
          <w:szCs w:val="26"/>
        </w:rPr>
        <w:t>и</w:t>
      </w:r>
      <w:r w:rsidRPr="00811922">
        <w:rPr>
          <w:rFonts w:ascii="Times New Roman" w:hAnsi="Times New Roman" w:cs="Times New Roman"/>
          <w:sz w:val="26"/>
          <w:szCs w:val="26"/>
        </w:rPr>
        <w:t>ранты и магистранты</w:t>
      </w:r>
      <w:r w:rsidR="00D001DB" w:rsidRPr="00811922">
        <w:rPr>
          <w:rFonts w:ascii="Times New Roman" w:hAnsi="Times New Roman" w:cs="Times New Roman"/>
          <w:sz w:val="26"/>
          <w:szCs w:val="26"/>
        </w:rPr>
        <w:t>).</w:t>
      </w:r>
    </w:p>
    <w:p w:rsidR="00143FB7" w:rsidRDefault="00057FE1" w:rsidP="003B5134">
      <w:pPr>
        <w:spacing w:after="120" w:line="240" w:lineRule="auto"/>
        <w:ind w:firstLine="340"/>
        <w:jc w:val="both"/>
      </w:pPr>
      <w:r w:rsidRPr="00811922">
        <w:rPr>
          <w:rFonts w:ascii="Times New Roman" w:hAnsi="Times New Roman" w:cs="Times New Roman"/>
          <w:b/>
          <w:bCs/>
          <w:sz w:val="26"/>
          <w:szCs w:val="26"/>
        </w:rPr>
        <w:t xml:space="preserve">Формат </w:t>
      </w:r>
      <w:r w:rsidRPr="00811922">
        <w:rPr>
          <w:rFonts w:ascii="Times New Roman" w:hAnsi="Times New Roman" w:cs="Times New Roman"/>
          <w:sz w:val="26"/>
          <w:szCs w:val="26"/>
        </w:rPr>
        <w:t xml:space="preserve">– </w:t>
      </w:r>
      <w:proofErr w:type="gramStart"/>
      <w:r w:rsidRPr="00811922">
        <w:rPr>
          <w:rFonts w:ascii="Times New Roman" w:hAnsi="Times New Roman" w:cs="Times New Roman"/>
          <w:sz w:val="26"/>
          <w:szCs w:val="26"/>
        </w:rPr>
        <w:t>пленарное</w:t>
      </w:r>
      <w:proofErr w:type="gramEnd"/>
      <w:r w:rsidRPr="00811922">
        <w:rPr>
          <w:rFonts w:ascii="Times New Roman" w:hAnsi="Times New Roman" w:cs="Times New Roman"/>
          <w:sz w:val="26"/>
          <w:szCs w:val="26"/>
        </w:rPr>
        <w:t xml:space="preserve"> и секционные заседания с параллельным проведением в</w:t>
      </w:r>
      <w:r w:rsidRPr="00811922">
        <w:rPr>
          <w:rFonts w:ascii="Times New Roman" w:hAnsi="Times New Roman" w:cs="Times New Roman"/>
          <w:sz w:val="26"/>
          <w:szCs w:val="26"/>
        </w:rPr>
        <w:t>и</w:t>
      </w:r>
      <w:r w:rsidRPr="00811922">
        <w:rPr>
          <w:rFonts w:ascii="Times New Roman" w:hAnsi="Times New Roman" w:cs="Times New Roman"/>
          <w:sz w:val="26"/>
          <w:szCs w:val="26"/>
        </w:rPr>
        <w:t>деоконференции в режиме онлайн</w:t>
      </w:r>
      <w:r w:rsidR="00715F0B" w:rsidRPr="00811922">
        <w:rPr>
          <w:rFonts w:ascii="Times New Roman" w:hAnsi="Times New Roman" w:cs="Times New Roman"/>
          <w:sz w:val="26"/>
          <w:szCs w:val="26"/>
        </w:rPr>
        <w:t xml:space="preserve">. </w:t>
      </w:r>
      <w:r w:rsidR="00715F0B" w:rsidRPr="00811922">
        <w:rPr>
          <w:rFonts w:ascii="Times New Roman" w:hAnsi="Times New Roman" w:cs="Times New Roman"/>
          <w:bCs/>
          <w:sz w:val="26"/>
          <w:szCs w:val="26"/>
        </w:rPr>
        <w:t>Участие в конференции бесплатное.</w:t>
      </w:r>
    </w:p>
    <w:p w:rsidR="00143FB7" w:rsidRPr="00143FB7" w:rsidRDefault="00143FB7" w:rsidP="00143FB7">
      <w:pPr>
        <w:shd w:val="clear" w:color="auto" w:fill="FFFFFF"/>
        <w:spacing w:after="0" w:line="240" w:lineRule="auto"/>
        <w:ind w:firstLine="340"/>
        <w:jc w:val="both"/>
        <w:rPr>
          <w:rFonts w:ascii="Times New Roman" w:hAnsi="Times New Roman" w:cs="Times New Roman"/>
          <w:b/>
          <w:bCs/>
          <w:sz w:val="26"/>
          <w:szCs w:val="26"/>
        </w:rPr>
      </w:pPr>
      <w:r w:rsidRPr="00143FB7">
        <w:rPr>
          <w:rFonts w:ascii="Times New Roman" w:hAnsi="Times New Roman" w:cs="Times New Roman"/>
          <w:sz w:val="26"/>
          <w:szCs w:val="26"/>
        </w:rPr>
        <w:t xml:space="preserve"> </w:t>
      </w:r>
      <w:r w:rsidR="00165501">
        <w:rPr>
          <w:rFonts w:ascii="Times New Roman" w:hAnsi="Times New Roman" w:cs="Times New Roman"/>
          <w:b/>
          <w:bCs/>
          <w:sz w:val="26"/>
          <w:szCs w:val="26"/>
        </w:rPr>
        <w:t>П</w:t>
      </w:r>
      <w:r w:rsidRPr="00143FB7">
        <w:rPr>
          <w:rFonts w:ascii="Times New Roman" w:hAnsi="Times New Roman" w:cs="Times New Roman"/>
          <w:b/>
          <w:bCs/>
          <w:sz w:val="26"/>
          <w:szCs w:val="26"/>
        </w:rPr>
        <w:t xml:space="preserve">рограмма </w:t>
      </w:r>
      <w:r w:rsidR="00165501">
        <w:rPr>
          <w:rFonts w:ascii="Times New Roman" w:hAnsi="Times New Roman" w:cs="Times New Roman"/>
          <w:b/>
          <w:bCs/>
          <w:sz w:val="26"/>
          <w:szCs w:val="26"/>
        </w:rPr>
        <w:t>к</w:t>
      </w:r>
      <w:r w:rsidRPr="00143FB7">
        <w:rPr>
          <w:rFonts w:ascii="Times New Roman" w:hAnsi="Times New Roman" w:cs="Times New Roman"/>
          <w:b/>
          <w:bCs/>
          <w:sz w:val="26"/>
          <w:szCs w:val="26"/>
        </w:rPr>
        <w:t xml:space="preserve">онференции включает работу по следующим направлениям: </w:t>
      </w:r>
    </w:p>
    <w:p w:rsidR="00CB0057" w:rsidRPr="00143FB7" w:rsidRDefault="00541748" w:rsidP="00143FB7">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143FB7">
        <w:rPr>
          <w:rFonts w:ascii="Times New Roman" w:eastAsia="Times New Roman" w:hAnsi="Times New Roman" w:cs="Times New Roman"/>
          <w:sz w:val="26"/>
          <w:szCs w:val="26"/>
          <w:lang w:eastAsia="ru-RU"/>
        </w:rPr>
        <w:t>1) </w:t>
      </w:r>
      <w:r w:rsidR="00CB0057" w:rsidRPr="00143FB7">
        <w:rPr>
          <w:rFonts w:ascii="Times New Roman" w:eastAsia="Times New Roman" w:hAnsi="Times New Roman" w:cs="Times New Roman"/>
          <w:sz w:val="26"/>
          <w:szCs w:val="26"/>
          <w:lang w:eastAsia="ru-RU"/>
        </w:rPr>
        <w:t xml:space="preserve">Россия в </w:t>
      </w:r>
      <w:r w:rsidR="00315764" w:rsidRPr="00143FB7">
        <w:rPr>
          <w:rFonts w:ascii="Times New Roman" w:eastAsia="Times New Roman" w:hAnsi="Times New Roman" w:cs="Times New Roman"/>
          <w:sz w:val="26"/>
          <w:szCs w:val="26"/>
          <w:lang w:eastAsia="ru-RU"/>
        </w:rPr>
        <w:t xml:space="preserve">мировых и региональных </w:t>
      </w:r>
      <w:r w:rsidR="00CB0057" w:rsidRPr="00143FB7">
        <w:rPr>
          <w:rFonts w:ascii="Times New Roman" w:eastAsia="Times New Roman" w:hAnsi="Times New Roman" w:cs="Times New Roman"/>
          <w:sz w:val="26"/>
          <w:szCs w:val="26"/>
          <w:lang w:eastAsia="ru-RU"/>
        </w:rPr>
        <w:t>войнах</w:t>
      </w:r>
      <w:r w:rsidR="00E810A9" w:rsidRPr="00143FB7">
        <w:rPr>
          <w:rFonts w:ascii="Times New Roman" w:eastAsia="Times New Roman" w:hAnsi="Times New Roman" w:cs="Times New Roman"/>
          <w:sz w:val="26"/>
          <w:szCs w:val="26"/>
          <w:lang w:eastAsia="ru-RU"/>
        </w:rPr>
        <w:t xml:space="preserve">, </w:t>
      </w:r>
      <w:r w:rsidR="00CB0057" w:rsidRPr="00143FB7">
        <w:rPr>
          <w:rFonts w:ascii="Times New Roman" w:eastAsia="Times New Roman" w:hAnsi="Times New Roman" w:cs="Times New Roman"/>
          <w:sz w:val="26"/>
          <w:szCs w:val="26"/>
          <w:lang w:eastAsia="ru-RU"/>
        </w:rPr>
        <w:t xml:space="preserve">военных конфликтах </w:t>
      </w:r>
      <w:proofErr w:type="gramStart"/>
      <w:r w:rsidR="00CB0057" w:rsidRPr="00143FB7">
        <w:rPr>
          <w:rFonts w:ascii="Times New Roman" w:eastAsia="Times New Roman" w:hAnsi="Times New Roman" w:cs="Times New Roman"/>
          <w:sz w:val="26"/>
          <w:szCs w:val="26"/>
          <w:lang w:val="en-US" w:eastAsia="ru-RU"/>
        </w:rPr>
        <w:t>X</w:t>
      </w:r>
      <w:proofErr w:type="gramEnd"/>
      <w:r w:rsidR="00507ED1" w:rsidRPr="00143FB7">
        <w:rPr>
          <w:rFonts w:ascii="Times New Roman" w:eastAsia="Times New Roman" w:hAnsi="Times New Roman" w:cs="Times New Roman"/>
          <w:sz w:val="26"/>
          <w:szCs w:val="26"/>
          <w:lang w:eastAsia="ru-RU"/>
        </w:rPr>
        <w:t>Х</w:t>
      </w:r>
      <w:r w:rsidR="00CB0057" w:rsidRPr="00143FB7">
        <w:rPr>
          <w:rFonts w:ascii="Times New Roman" w:eastAsia="Times New Roman" w:hAnsi="Times New Roman" w:cs="Times New Roman"/>
          <w:sz w:val="26"/>
          <w:szCs w:val="26"/>
          <w:lang w:eastAsia="ru-RU"/>
        </w:rPr>
        <w:t xml:space="preserve"> – </w:t>
      </w:r>
      <w:r w:rsidR="00CB0057" w:rsidRPr="00143FB7">
        <w:rPr>
          <w:rFonts w:ascii="Times New Roman" w:eastAsia="Times New Roman" w:hAnsi="Times New Roman" w:cs="Times New Roman"/>
          <w:sz w:val="26"/>
          <w:szCs w:val="26"/>
          <w:lang w:val="en-US" w:eastAsia="ru-RU"/>
        </w:rPr>
        <w:t>XX</w:t>
      </w:r>
      <w:r w:rsidR="00315764" w:rsidRPr="00143FB7">
        <w:rPr>
          <w:rFonts w:ascii="Times New Roman" w:eastAsia="Times New Roman" w:hAnsi="Times New Roman" w:cs="Times New Roman"/>
          <w:sz w:val="26"/>
          <w:szCs w:val="26"/>
          <w:lang w:val="en-US" w:eastAsia="ru-RU"/>
        </w:rPr>
        <w:t>I</w:t>
      </w:r>
      <w:r w:rsidR="00CB0057" w:rsidRPr="00143FB7">
        <w:rPr>
          <w:rFonts w:ascii="Times New Roman" w:eastAsia="Times New Roman" w:hAnsi="Times New Roman" w:cs="Times New Roman"/>
          <w:sz w:val="26"/>
          <w:szCs w:val="26"/>
          <w:lang w:eastAsia="ru-RU"/>
        </w:rPr>
        <w:t xml:space="preserve"> века</w:t>
      </w:r>
      <w:r w:rsidR="00E810A9" w:rsidRPr="00143FB7">
        <w:rPr>
          <w:rFonts w:ascii="Times New Roman" w:eastAsia="Times New Roman" w:hAnsi="Times New Roman" w:cs="Times New Roman"/>
          <w:sz w:val="26"/>
          <w:szCs w:val="26"/>
          <w:lang w:eastAsia="ru-RU"/>
        </w:rPr>
        <w:t>.</w:t>
      </w:r>
    </w:p>
    <w:p w:rsidR="00541748" w:rsidRPr="00143FB7" w:rsidRDefault="00315764" w:rsidP="00507ED1">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143FB7">
        <w:rPr>
          <w:rFonts w:ascii="Times New Roman" w:eastAsia="Times New Roman" w:hAnsi="Times New Roman" w:cs="Times New Roman"/>
          <w:sz w:val="26"/>
          <w:szCs w:val="26"/>
          <w:lang w:eastAsia="ru-RU"/>
        </w:rPr>
        <w:t>2</w:t>
      </w:r>
      <w:r w:rsidR="00541748" w:rsidRPr="00143FB7">
        <w:rPr>
          <w:rFonts w:ascii="Times New Roman" w:eastAsia="Times New Roman" w:hAnsi="Times New Roman" w:cs="Times New Roman"/>
          <w:sz w:val="26"/>
          <w:szCs w:val="26"/>
          <w:lang w:eastAsia="ru-RU"/>
        </w:rPr>
        <w:t xml:space="preserve">) Революция и Гражданская война в </w:t>
      </w:r>
      <w:r w:rsidR="00A20D53" w:rsidRPr="00143FB7">
        <w:rPr>
          <w:rFonts w:ascii="Times New Roman" w:eastAsia="Times New Roman" w:hAnsi="Times New Roman" w:cs="Times New Roman"/>
          <w:sz w:val="26"/>
          <w:szCs w:val="26"/>
          <w:lang w:eastAsia="ru-RU"/>
        </w:rPr>
        <w:t xml:space="preserve">Советской </w:t>
      </w:r>
      <w:r w:rsidR="00541748" w:rsidRPr="00143FB7">
        <w:rPr>
          <w:rFonts w:ascii="Times New Roman" w:eastAsia="Times New Roman" w:hAnsi="Times New Roman" w:cs="Times New Roman"/>
          <w:sz w:val="26"/>
          <w:szCs w:val="26"/>
          <w:lang w:eastAsia="ru-RU"/>
        </w:rPr>
        <w:t>России</w:t>
      </w:r>
      <w:r w:rsidR="00E810A9" w:rsidRPr="00143FB7">
        <w:rPr>
          <w:rFonts w:ascii="Times New Roman" w:eastAsia="Times New Roman" w:hAnsi="Times New Roman" w:cs="Times New Roman"/>
          <w:sz w:val="26"/>
          <w:szCs w:val="26"/>
          <w:lang w:eastAsia="ru-RU"/>
        </w:rPr>
        <w:t>.</w:t>
      </w:r>
    </w:p>
    <w:p w:rsidR="00507ED1" w:rsidRPr="00143FB7" w:rsidRDefault="00315764" w:rsidP="00507ED1">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143FB7">
        <w:rPr>
          <w:rFonts w:ascii="Times New Roman" w:eastAsia="Times New Roman" w:hAnsi="Times New Roman" w:cs="Times New Roman"/>
          <w:sz w:val="26"/>
          <w:szCs w:val="26"/>
          <w:lang w:eastAsia="ru-RU"/>
        </w:rPr>
        <w:t>3</w:t>
      </w:r>
      <w:r w:rsidR="00507ED1" w:rsidRPr="00143FB7">
        <w:rPr>
          <w:rFonts w:ascii="Times New Roman" w:eastAsia="Times New Roman" w:hAnsi="Times New Roman" w:cs="Times New Roman"/>
          <w:sz w:val="26"/>
          <w:szCs w:val="26"/>
          <w:lang w:eastAsia="ru-RU"/>
        </w:rPr>
        <w:t>) Великая Отечественная война</w:t>
      </w:r>
      <w:r w:rsidR="00BF43BE" w:rsidRPr="00143FB7">
        <w:rPr>
          <w:rFonts w:ascii="Times New Roman" w:eastAsia="Times New Roman" w:hAnsi="Times New Roman" w:cs="Times New Roman"/>
          <w:sz w:val="26"/>
          <w:szCs w:val="26"/>
          <w:lang w:eastAsia="ru-RU"/>
        </w:rPr>
        <w:t xml:space="preserve"> (1941–1945 гг.) и историческая память</w:t>
      </w:r>
      <w:r w:rsidR="00E810A9" w:rsidRPr="00143FB7">
        <w:rPr>
          <w:rFonts w:ascii="Times New Roman" w:eastAsia="Times New Roman" w:hAnsi="Times New Roman" w:cs="Times New Roman"/>
          <w:sz w:val="26"/>
          <w:szCs w:val="26"/>
          <w:lang w:eastAsia="ru-RU"/>
        </w:rPr>
        <w:t>.</w:t>
      </w:r>
    </w:p>
    <w:p w:rsidR="00541748" w:rsidRPr="00143FB7" w:rsidRDefault="00315764" w:rsidP="00507ED1">
      <w:pPr>
        <w:shd w:val="clear" w:color="auto" w:fill="FFFFFF"/>
        <w:spacing w:after="0" w:line="240" w:lineRule="auto"/>
        <w:ind w:firstLine="340"/>
        <w:jc w:val="both"/>
        <w:rPr>
          <w:rFonts w:ascii="Times New Roman" w:eastAsia="Times New Roman" w:hAnsi="Times New Roman" w:cs="Times New Roman"/>
          <w:sz w:val="26"/>
          <w:szCs w:val="26"/>
          <w:lang w:eastAsia="ru-RU"/>
        </w:rPr>
      </w:pPr>
      <w:r w:rsidRPr="00143FB7">
        <w:rPr>
          <w:rFonts w:ascii="Times New Roman" w:eastAsia="Times New Roman" w:hAnsi="Times New Roman" w:cs="Times New Roman"/>
          <w:sz w:val="26"/>
          <w:szCs w:val="26"/>
          <w:lang w:eastAsia="ru-RU"/>
        </w:rPr>
        <w:t>4</w:t>
      </w:r>
      <w:r w:rsidR="00541748" w:rsidRPr="00143FB7">
        <w:rPr>
          <w:rFonts w:ascii="Times New Roman" w:eastAsia="Times New Roman" w:hAnsi="Times New Roman" w:cs="Times New Roman"/>
          <w:sz w:val="26"/>
          <w:szCs w:val="26"/>
          <w:lang w:eastAsia="ru-RU"/>
        </w:rPr>
        <w:t>) Локальные войны и вооружённые конфликты конца ХХ – начала ХХ</w:t>
      </w:r>
      <w:proofErr w:type="gramStart"/>
      <w:r w:rsidR="00541748" w:rsidRPr="00143FB7">
        <w:rPr>
          <w:rFonts w:ascii="Times New Roman" w:eastAsia="Times New Roman" w:hAnsi="Times New Roman" w:cs="Times New Roman"/>
          <w:sz w:val="26"/>
          <w:szCs w:val="26"/>
          <w:lang w:val="en-US" w:eastAsia="ru-RU"/>
        </w:rPr>
        <w:t>I</w:t>
      </w:r>
      <w:proofErr w:type="gramEnd"/>
      <w:r w:rsidR="00541748" w:rsidRPr="00143FB7">
        <w:rPr>
          <w:rFonts w:ascii="Times New Roman" w:eastAsia="Times New Roman" w:hAnsi="Times New Roman" w:cs="Times New Roman"/>
          <w:sz w:val="26"/>
          <w:szCs w:val="26"/>
          <w:lang w:eastAsia="ru-RU"/>
        </w:rPr>
        <w:t xml:space="preserve"> века</w:t>
      </w:r>
      <w:r w:rsidR="00E810A9" w:rsidRPr="00143FB7">
        <w:rPr>
          <w:rFonts w:ascii="Times New Roman" w:eastAsia="Times New Roman" w:hAnsi="Times New Roman" w:cs="Times New Roman"/>
          <w:sz w:val="26"/>
          <w:szCs w:val="26"/>
          <w:lang w:eastAsia="ru-RU"/>
        </w:rPr>
        <w:t>.</w:t>
      </w:r>
    </w:p>
    <w:p w:rsidR="00507ED1" w:rsidRPr="00811922" w:rsidRDefault="00315764" w:rsidP="003B5134">
      <w:pPr>
        <w:shd w:val="clear" w:color="auto" w:fill="FFFFFF"/>
        <w:spacing w:after="120" w:line="240" w:lineRule="auto"/>
        <w:ind w:firstLine="340"/>
        <w:jc w:val="both"/>
        <w:rPr>
          <w:rFonts w:ascii="Times New Roman" w:eastAsia="Times New Roman" w:hAnsi="Times New Roman" w:cs="Times New Roman"/>
          <w:sz w:val="26"/>
          <w:szCs w:val="26"/>
          <w:lang w:eastAsia="ru-RU"/>
        </w:rPr>
      </w:pPr>
      <w:r w:rsidRPr="00143FB7">
        <w:rPr>
          <w:rFonts w:ascii="Times New Roman" w:eastAsia="Times New Roman" w:hAnsi="Times New Roman" w:cs="Times New Roman"/>
          <w:sz w:val="26"/>
          <w:szCs w:val="26"/>
          <w:lang w:eastAsia="ru-RU"/>
        </w:rPr>
        <w:t>5</w:t>
      </w:r>
      <w:r w:rsidR="00541748" w:rsidRPr="00143FB7">
        <w:rPr>
          <w:rFonts w:ascii="Times New Roman" w:eastAsia="Times New Roman" w:hAnsi="Times New Roman" w:cs="Times New Roman"/>
          <w:sz w:val="26"/>
          <w:szCs w:val="26"/>
          <w:lang w:eastAsia="ru-RU"/>
        </w:rPr>
        <w:t>) Традиции российской армии и военная повседневность</w:t>
      </w:r>
      <w:r w:rsidR="00E810A9" w:rsidRPr="00143FB7">
        <w:rPr>
          <w:rFonts w:ascii="Times New Roman" w:eastAsia="Times New Roman" w:hAnsi="Times New Roman" w:cs="Times New Roman"/>
          <w:sz w:val="26"/>
          <w:szCs w:val="26"/>
          <w:lang w:eastAsia="ru-RU"/>
        </w:rPr>
        <w:t>.</w:t>
      </w:r>
    </w:p>
    <w:p w:rsidR="00C71871" w:rsidRPr="00811922" w:rsidRDefault="009D5F65" w:rsidP="003B5134">
      <w:pPr>
        <w:spacing w:after="120" w:line="240" w:lineRule="auto"/>
        <w:ind w:firstLine="340"/>
        <w:jc w:val="both"/>
        <w:rPr>
          <w:rFonts w:ascii="Times New Roman" w:eastAsia="Times New Roman" w:hAnsi="Times New Roman" w:cs="Times New Roman"/>
          <w:sz w:val="26"/>
          <w:szCs w:val="26"/>
          <w:lang w:eastAsia="ru-RU"/>
        </w:rPr>
      </w:pPr>
      <w:r w:rsidRPr="00811922">
        <w:rPr>
          <w:rFonts w:ascii="Times New Roman" w:hAnsi="Times New Roman" w:cs="Times New Roman"/>
          <w:sz w:val="26"/>
          <w:szCs w:val="26"/>
        </w:rPr>
        <w:t xml:space="preserve">Заявки на участие в конференции </w:t>
      </w:r>
      <w:r w:rsidR="00E616F2" w:rsidRPr="00811922">
        <w:rPr>
          <w:rFonts w:ascii="Times New Roman" w:hAnsi="Times New Roman" w:cs="Times New Roman"/>
          <w:sz w:val="26"/>
          <w:szCs w:val="26"/>
        </w:rPr>
        <w:t xml:space="preserve">(приложение № 1) </w:t>
      </w:r>
      <w:r w:rsidRPr="00811922">
        <w:rPr>
          <w:rFonts w:ascii="Times New Roman" w:hAnsi="Times New Roman" w:cs="Times New Roman"/>
          <w:sz w:val="26"/>
          <w:szCs w:val="26"/>
        </w:rPr>
        <w:t xml:space="preserve">и тексты </w:t>
      </w:r>
      <w:r w:rsidR="00187592" w:rsidRPr="00811922">
        <w:rPr>
          <w:rFonts w:ascii="Times New Roman" w:hAnsi="Times New Roman" w:cs="Times New Roman"/>
          <w:sz w:val="26"/>
          <w:szCs w:val="26"/>
        </w:rPr>
        <w:t xml:space="preserve">статей для публикации </w:t>
      </w:r>
      <w:r w:rsidRPr="00811922">
        <w:rPr>
          <w:rFonts w:ascii="Times New Roman" w:hAnsi="Times New Roman" w:cs="Times New Roman"/>
          <w:sz w:val="26"/>
          <w:szCs w:val="26"/>
        </w:rPr>
        <w:t>(</w:t>
      </w:r>
      <w:r w:rsidR="0048234D" w:rsidRPr="00811922">
        <w:rPr>
          <w:rFonts w:ascii="Times New Roman" w:hAnsi="Times New Roman" w:cs="Times New Roman"/>
          <w:sz w:val="26"/>
          <w:szCs w:val="26"/>
        </w:rPr>
        <w:t xml:space="preserve">правила оформления рукописей в приложении № 2), </w:t>
      </w:r>
      <w:r w:rsidRPr="00811922">
        <w:rPr>
          <w:rFonts w:ascii="Times New Roman" w:hAnsi="Times New Roman" w:cs="Times New Roman"/>
          <w:sz w:val="26"/>
          <w:szCs w:val="26"/>
        </w:rPr>
        <w:t xml:space="preserve">принимаются оргкомитетом </w:t>
      </w:r>
      <w:r w:rsidRPr="00811922">
        <w:rPr>
          <w:rFonts w:ascii="Times New Roman" w:hAnsi="Times New Roman" w:cs="Times New Roman"/>
          <w:b/>
          <w:bCs/>
          <w:sz w:val="26"/>
          <w:szCs w:val="26"/>
        </w:rPr>
        <w:t xml:space="preserve">до </w:t>
      </w:r>
      <w:r w:rsidR="00187592" w:rsidRPr="00811922">
        <w:rPr>
          <w:rFonts w:ascii="Times New Roman" w:hAnsi="Times New Roman" w:cs="Times New Roman"/>
          <w:b/>
          <w:bCs/>
          <w:sz w:val="26"/>
          <w:szCs w:val="26"/>
        </w:rPr>
        <w:t xml:space="preserve">25 декабря 2021 г.  </w:t>
      </w:r>
      <w:r w:rsidRPr="00811922">
        <w:rPr>
          <w:rFonts w:ascii="Times New Roman" w:hAnsi="Times New Roman" w:cs="Times New Roman"/>
          <w:sz w:val="26"/>
          <w:szCs w:val="26"/>
        </w:rPr>
        <w:t xml:space="preserve">по </w:t>
      </w:r>
      <w:r w:rsidR="00165501">
        <w:rPr>
          <w:rFonts w:ascii="Times New Roman" w:hAnsi="Times New Roman" w:cs="Times New Roman"/>
          <w:sz w:val="26"/>
          <w:szCs w:val="26"/>
        </w:rPr>
        <w:t xml:space="preserve">электронному </w:t>
      </w:r>
      <w:r w:rsidRPr="00811922">
        <w:rPr>
          <w:rFonts w:ascii="Times New Roman" w:hAnsi="Times New Roman" w:cs="Times New Roman"/>
          <w:sz w:val="26"/>
          <w:szCs w:val="26"/>
        </w:rPr>
        <w:t xml:space="preserve">адресу: </w:t>
      </w:r>
      <w:hyperlink r:id="rId8" w:history="1">
        <w:r w:rsidR="00C71871" w:rsidRPr="00811922">
          <w:rPr>
            <w:rStyle w:val="a9"/>
            <w:rFonts w:ascii="Times New Roman" w:hAnsi="Times New Roman" w:cs="Times New Roman"/>
            <w:sz w:val="26"/>
            <w:szCs w:val="26"/>
            <w:shd w:val="clear" w:color="auto" w:fill="FFFFFF"/>
          </w:rPr>
          <w:t>gumproblemy@gmail.com</w:t>
        </w:r>
      </w:hyperlink>
    </w:p>
    <w:p w:rsidR="00CB2C47" w:rsidRPr="00811922" w:rsidRDefault="00CB2C47" w:rsidP="003B5134">
      <w:pPr>
        <w:spacing w:after="120" w:line="240" w:lineRule="auto"/>
        <w:ind w:firstLine="340"/>
        <w:jc w:val="both"/>
        <w:rPr>
          <w:rFonts w:ascii="Times New Roman" w:eastAsia="Times New Roman" w:hAnsi="Times New Roman" w:cs="Times New Roman"/>
          <w:b/>
          <w:bCs/>
          <w:sz w:val="26"/>
          <w:szCs w:val="26"/>
          <w:lang w:eastAsia="ru-RU"/>
        </w:rPr>
      </w:pPr>
      <w:r w:rsidRPr="00811922">
        <w:rPr>
          <w:rFonts w:ascii="Times New Roman" w:eastAsia="Times New Roman" w:hAnsi="Times New Roman" w:cs="Times New Roman"/>
          <w:bCs/>
          <w:sz w:val="26"/>
          <w:szCs w:val="26"/>
          <w:lang w:eastAsia="ru-RU"/>
        </w:rPr>
        <w:t xml:space="preserve">Материалы конференции будут опубликованы </w:t>
      </w:r>
      <w:r w:rsidR="002309CB">
        <w:rPr>
          <w:rFonts w:ascii="Times New Roman" w:eastAsia="Times New Roman" w:hAnsi="Times New Roman" w:cs="Times New Roman"/>
          <w:bCs/>
          <w:sz w:val="26"/>
          <w:szCs w:val="26"/>
          <w:lang w:eastAsia="ru-RU"/>
        </w:rPr>
        <w:t>в</w:t>
      </w:r>
      <w:r w:rsidRPr="00811922">
        <w:rPr>
          <w:rFonts w:ascii="Times New Roman" w:eastAsia="Times New Roman" w:hAnsi="Times New Roman" w:cs="Times New Roman"/>
          <w:bCs/>
          <w:sz w:val="26"/>
          <w:szCs w:val="26"/>
          <w:lang w:eastAsia="ru-RU"/>
        </w:rPr>
        <w:t xml:space="preserve"> журнал</w:t>
      </w:r>
      <w:r w:rsidR="00E810A9" w:rsidRPr="00811922">
        <w:rPr>
          <w:rFonts w:ascii="Times New Roman" w:eastAsia="Times New Roman" w:hAnsi="Times New Roman" w:cs="Times New Roman"/>
          <w:bCs/>
          <w:sz w:val="26"/>
          <w:szCs w:val="26"/>
          <w:lang w:eastAsia="ru-RU"/>
        </w:rPr>
        <w:t xml:space="preserve">ах </w:t>
      </w:r>
      <w:r w:rsidRPr="00811922">
        <w:rPr>
          <w:rFonts w:ascii="Times New Roman" w:eastAsia="Times New Roman" w:hAnsi="Times New Roman" w:cs="Times New Roman"/>
          <w:bCs/>
          <w:sz w:val="26"/>
          <w:szCs w:val="26"/>
          <w:lang w:eastAsia="ru-RU"/>
        </w:rPr>
        <w:t xml:space="preserve">«Гуманитарные проблемы военного дела» </w:t>
      </w:r>
      <w:r w:rsidR="00E810A9" w:rsidRPr="00811922">
        <w:rPr>
          <w:rFonts w:ascii="Times New Roman" w:eastAsia="Times New Roman" w:hAnsi="Times New Roman" w:cs="Times New Roman"/>
          <w:bCs/>
          <w:sz w:val="26"/>
          <w:szCs w:val="26"/>
          <w:lang w:eastAsia="ru-RU"/>
        </w:rPr>
        <w:t>(</w:t>
      </w:r>
      <w:r w:rsidRPr="00811922">
        <w:rPr>
          <w:rFonts w:ascii="Times New Roman" w:eastAsia="Times New Roman" w:hAnsi="Times New Roman" w:cs="Times New Roman"/>
          <w:bCs/>
          <w:sz w:val="26"/>
          <w:szCs w:val="26"/>
          <w:lang w:eastAsia="ru-RU"/>
        </w:rPr>
        <w:t>2022</w:t>
      </w:r>
      <w:r w:rsidR="00C14856" w:rsidRPr="00811922">
        <w:rPr>
          <w:rFonts w:ascii="Times New Roman" w:eastAsia="Times New Roman" w:hAnsi="Times New Roman" w:cs="Times New Roman"/>
          <w:bCs/>
          <w:sz w:val="26"/>
          <w:szCs w:val="26"/>
          <w:lang w:eastAsia="ru-RU"/>
        </w:rPr>
        <w:t xml:space="preserve">. </w:t>
      </w:r>
      <w:r w:rsidRPr="00811922">
        <w:rPr>
          <w:rFonts w:ascii="Times New Roman" w:eastAsia="Times New Roman" w:hAnsi="Times New Roman" w:cs="Times New Roman"/>
          <w:bCs/>
          <w:sz w:val="26"/>
          <w:szCs w:val="26"/>
          <w:lang w:eastAsia="ru-RU"/>
        </w:rPr>
        <w:t>№ 1</w:t>
      </w:r>
      <w:r w:rsidR="00B61B82">
        <w:rPr>
          <w:rFonts w:ascii="Times New Roman" w:eastAsia="Times New Roman" w:hAnsi="Times New Roman" w:cs="Times New Roman"/>
          <w:bCs/>
          <w:sz w:val="26"/>
          <w:szCs w:val="26"/>
          <w:lang w:eastAsia="ru-RU"/>
        </w:rPr>
        <w:t>-2</w:t>
      </w:r>
      <w:r w:rsidR="00E810A9" w:rsidRPr="00811922">
        <w:rPr>
          <w:rFonts w:ascii="Times New Roman" w:eastAsia="Times New Roman" w:hAnsi="Times New Roman" w:cs="Times New Roman"/>
          <w:bCs/>
          <w:sz w:val="26"/>
          <w:szCs w:val="26"/>
          <w:lang w:eastAsia="ru-RU"/>
        </w:rPr>
        <w:t>)</w:t>
      </w:r>
      <w:r w:rsidRPr="00811922">
        <w:rPr>
          <w:rFonts w:ascii="Times New Roman" w:eastAsia="Times New Roman" w:hAnsi="Times New Roman" w:cs="Times New Roman"/>
          <w:bCs/>
          <w:sz w:val="26"/>
          <w:szCs w:val="26"/>
          <w:lang w:eastAsia="ru-RU"/>
        </w:rPr>
        <w:t xml:space="preserve">,  «Сибирский Архив» </w:t>
      </w:r>
      <w:r w:rsidR="00E810A9" w:rsidRPr="00811922">
        <w:rPr>
          <w:rFonts w:ascii="Times New Roman" w:eastAsia="Times New Roman" w:hAnsi="Times New Roman" w:cs="Times New Roman"/>
          <w:bCs/>
          <w:sz w:val="26"/>
          <w:szCs w:val="26"/>
          <w:lang w:eastAsia="ru-RU"/>
        </w:rPr>
        <w:t>(</w:t>
      </w:r>
      <w:r w:rsidRPr="00811922">
        <w:rPr>
          <w:rFonts w:ascii="Times New Roman" w:eastAsia="Times New Roman" w:hAnsi="Times New Roman" w:cs="Times New Roman"/>
          <w:bCs/>
          <w:sz w:val="26"/>
          <w:szCs w:val="26"/>
          <w:lang w:eastAsia="ru-RU"/>
        </w:rPr>
        <w:t>2022</w:t>
      </w:r>
      <w:r w:rsidR="00C14856" w:rsidRPr="00811922">
        <w:rPr>
          <w:rFonts w:ascii="Times New Roman" w:eastAsia="Times New Roman" w:hAnsi="Times New Roman" w:cs="Times New Roman"/>
          <w:bCs/>
          <w:sz w:val="26"/>
          <w:szCs w:val="26"/>
          <w:lang w:eastAsia="ru-RU"/>
        </w:rPr>
        <w:t xml:space="preserve">. </w:t>
      </w:r>
      <w:r w:rsidRPr="00811922">
        <w:rPr>
          <w:rFonts w:ascii="Times New Roman" w:eastAsia="Times New Roman" w:hAnsi="Times New Roman" w:cs="Times New Roman"/>
          <w:bCs/>
          <w:sz w:val="26"/>
          <w:szCs w:val="26"/>
          <w:lang w:eastAsia="ru-RU"/>
        </w:rPr>
        <w:t>№ 1</w:t>
      </w:r>
      <w:r w:rsidR="00B61B82">
        <w:rPr>
          <w:rFonts w:ascii="Times New Roman" w:eastAsia="Times New Roman" w:hAnsi="Times New Roman" w:cs="Times New Roman"/>
          <w:bCs/>
          <w:sz w:val="26"/>
          <w:szCs w:val="26"/>
          <w:lang w:eastAsia="ru-RU"/>
        </w:rPr>
        <w:t>-2</w:t>
      </w:r>
      <w:r w:rsidR="00E810A9" w:rsidRPr="00811922">
        <w:rPr>
          <w:rFonts w:ascii="Times New Roman" w:eastAsia="Times New Roman" w:hAnsi="Times New Roman" w:cs="Times New Roman"/>
          <w:bCs/>
          <w:sz w:val="26"/>
          <w:szCs w:val="26"/>
          <w:lang w:eastAsia="ru-RU"/>
        </w:rPr>
        <w:t>)</w:t>
      </w:r>
      <w:r w:rsidRPr="00811922">
        <w:rPr>
          <w:rFonts w:ascii="Times New Roman" w:eastAsia="Times New Roman" w:hAnsi="Times New Roman" w:cs="Times New Roman"/>
          <w:bCs/>
          <w:sz w:val="26"/>
          <w:szCs w:val="26"/>
          <w:lang w:eastAsia="ru-RU"/>
        </w:rPr>
        <w:t xml:space="preserve">, «Вестник Сибирского государственного университета: </w:t>
      </w:r>
      <w:r w:rsidR="00117AB0">
        <w:rPr>
          <w:rFonts w:ascii="Times New Roman" w:eastAsia="Times New Roman" w:hAnsi="Times New Roman" w:cs="Times New Roman"/>
          <w:bCs/>
          <w:sz w:val="26"/>
          <w:szCs w:val="26"/>
          <w:lang w:eastAsia="ru-RU"/>
        </w:rPr>
        <w:t>Г</w:t>
      </w:r>
      <w:r w:rsidRPr="00811922">
        <w:rPr>
          <w:rFonts w:ascii="Times New Roman" w:eastAsia="Times New Roman" w:hAnsi="Times New Roman" w:cs="Times New Roman"/>
          <w:bCs/>
          <w:sz w:val="26"/>
          <w:szCs w:val="26"/>
          <w:lang w:eastAsia="ru-RU"/>
        </w:rPr>
        <w:t xml:space="preserve">уманитарные исследования» </w:t>
      </w:r>
      <w:r w:rsidR="00E810A9" w:rsidRPr="00811922">
        <w:rPr>
          <w:rFonts w:ascii="Times New Roman" w:eastAsia="Times New Roman" w:hAnsi="Times New Roman" w:cs="Times New Roman"/>
          <w:bCs/>
          <w:sz w:val="26"/>
          <w:szCs w:val="26"/>
          <w:lang w:eastAsia="ru-RU"/>
        </w:rPr>
        <w:t>(</w:t>
      </w:r>
      <w:r w:rsidRPr="00811922">
        <w:rPr>
          <w:rFonts w:ascii="Times New Roman" w:eastAsia="Times New Roman" w:hAnsi="Times New Roman" w:cs="Times New Roman"/>
          <w:bCs/>
          <w:sz w:val="26"/>
          <w:szCs w:val="26"/>
          <w:lang w:eastAsia="ru-RU"/>
        </w:rPr>
        <w:t>2022</w:t>
      </w:r>
      <w:r w:rsidR="00E810A9" w:rsidRPr="00811922">
        <w:rPr>
          <w:rFonts w:ascii="Times New Roman" w:eastAsia="Times New Roman" w:hAnsi="Times New Roman" w:cs="Times New Roman"/>
          <w:bCs/>
          <w:sz w:val="26"/>
          <w:szCs w:val="26"/>
          <w:lang w:eastAsia="ru-RU"/>
        </w:rPr>
        <w:t xml:space="preserve">. </w:t>
      </w:r>
      <w:r w:rsidRPr="00811922">
        <w:rPr>
          <w:rFonts w:ascii="Times New Roman" w:eastAsia="Times New Roman" w:hAnsi="Times New Roman" w:cs="Times New Roman"/>
          <w:bCs/>
          <w:sz w:val="26"/>
          <w:szCs w:val="26"/>
          <w:lang w:eastAsia="ru-RU"/>
        </w:rPr>
        <w:t>№ 2</w:t>
      </w:r>
      <w:r w:rsidR="00E810A9" w:rsidRPr="00811922">
        <w:rPr>
          <w:rFonts w:ascii="Times New Roman" w:eastAsia="Times New Roman" w:hAnsi="Times New Roman" w:cs="Times New Roman"/>
          <w:bCs/>
          <w:sz w:val="26"/>
          <w:szCs w:val="26"/>
          <w:lang w:eastAsia="ru-RU"/>
        </w:rPr>
        <w:t>)</w:t>
      </w:r>
      <w:r w:rsidRPr="00811922">
        <w:rPr>
          <w:rFonts w:ascii="Times New Roman" w:eastAsia="Times New Roman" w:hAnsi="Times New Roman" w:cs="Times New Roman"/>
          <w:bCs/>
          <w:sz w:val="26"/>
          <w:szCs w:val="26"/>
          <w:lang w:eastAsia="ru-RU"/>
        </w:rPr>
        <w:t xml:space="preserve">. </w:t>
      </w:r>
      <w:r w:rsidR="00E810A9" w:rsidRPr="00811922">
        <w:rPr>
          <w:rFonts w:ascii="Times New Roman" w:eastAsia="Times New Roman" w:hAnsi="Times New Roman" w:cs="Times New Roman"/>
          <w:bCs/>
          <w:sz w:val="26"/>
          <w:szCs w:val="26"/>
          <w:lang w:eastAsia="ru-RU"/>
        </w:rPr>
        <w:t xml:space="preserve"> Все ж</w:t>
      </w:r>
      <w:r w:rsidRPr="00811922">
        <w:rPr>
          <w:rFonts w:ascii="Times New Roman" w:eastAsia="Times New Roman" w:hAnsi="Times New Roman" w:cs="Times New Roman"/>
          <w:sz w:val="26"/>
          <w:szCs w:val="26"/>
          <w:lang w:eastAsia="ru-RU"/>
        </w:rPr>
        <w:t>урн</w:t>
      </w:r>
      <w:r w:rsidRPr="00811922">
        <w:rPr>
          <w:rFonts w:ascii="Times New Roman" w:eastAsia="Times New Roman" w:hAnsi="Times New Roman" w:cs="Times New Roman"/>
          <w:sz w:val="26"/>
          <w:szCs w:val="26"/>
          <w:lang w:eastAsia="ru-RU"/>
        </w:rPr>
        <w:t>а</w:t>
      </w:r>
      <w:r w:rsidRPr="00811922">
        <w:rPr>
          <w:rFonts w:ascii="Times New Roman" w:eastAsia="Times New Roman" w:hAnsi="Times New Roman" w:cs="Times New Roman"/>
          <w:sz w:val="26"/>
          <w:szCs w:val="26"/>
          <w:lang w:eastAsia="ru-RU"/>
        </w:rPr>
        <w:t>лы индексируются в РИНЦ.</w:t>
      </w:r>
    </w:p>
    <w:p w:rsidR="00541748" w:rsidRPr="00811922" w:rsidRDefault="00541748" w:rsidP="001F69D5">
      <w:pPr>
        <w:spacing w:after="120" w:line="240" w:lineRule="auto"/>
        <w:ind w:firstLine="340"/>
        <w:jc w:val="both"/>
        <w:rPr>
          <w:rFonts w:ascii="Times New Roman" w:eastAsia="Times New Roman" w:hAnsi="Times New Roman" w:cs="Times New Roman"/>
          <w:b/>
          <w:sz w:val="26"/>
          <w:szCs w:val="26"/>
          <w:lang w:eastAsia="ru-RU"/>
        </w:rPr>
      </w:pPr>
      <w:r w:rsidRPr="00811922">
        <w:rPr>
          <w:rFonts w:ascii="Times New Roman" w:eastAsia="Times New Roman" w:hAnsi="Times New Roman" w:cs="Times New Roman"/>
          <w:sz w:val="26"/>
          <w:szCs w:val="26"/>
          <w:lang w:eastAsia="ru-RU"/>
        </w:rPr>
        <w:t xml:space="preserve">С материалами </w:t>
      </w:r>
      <w:r w:rsidRPr="00811922">
        <w:rPr>
          <w:rFonts w:ascii="Times New Roman" w:eastAsia="Times New Roman" w:hAnsi="Times New Roman" w:cs="Times New Roman"/>
          <w:sz w:val="26"/>
          <w:szCs w:val="26"/>
          <w:lang w:val="en-US" w:eastAsia="ru-RU"/>
        </w:rPr>
        <w:t>I</w:t>
      </w:r>
      <w:r w:rsidR="004476F3" w:rsidRPr="00811922">
        <w:rPr>
          <w:rFonts w:ascii="Times New Roman" w:eastAsia="Times New Roman" w:hAnsi="Times New Roman" w:cs="Times New Roman"/>
          <w:sz w:val="26"/>
          <w:szCs w:val="26"/>
          <w:lang w:eastAsia="ru-RU"/>
        </w:rPr>
        <w:t>,</w:t>
      </w:r>
      <w:r w:rsidR="00507ED1" w:rsidRPr="00811922">
        <w:rPr>
          <w:rFonts w:ascii="Times New Roman" w:eastAsia="Times New Roman" w:hAnsi="Times New Roman" w:cs="Times New Roman"/>
          <w:sz w:val="26"/>
          <w:szCs w:val="26"/>
          <w:lang w:eastAsia="ru-RU"/>
        </w:rPr>
        <w:t xml:space="preserve"> </w:t>
      </w:r>
      <w:r w:rsidR="00507ED1" w:rsidRPr="00811922">
        <w:rPr>
          <w:rFonts w:ascii="Times New Roman" w:eastAsia="Times New Roman" w:hAnsi="Times New Roman" w:cs="Times New Roman"/>
          <w:sz w:val="26"/>
          <w:szCs w:val="26"/>
          <w:lang w:val="en-US" w:eastAsia="ru-RU"/>
        </w:rPr>
        <w:t>II</w:t>
      </w:r>
      <w:r w:rsidR="00FD3C34" w:rsidRPr="00811922">
        <w:rPr>
          <w:rFonts w:ascii="Times New Roman" w:eastAsia="Times New Roman" w:hAnsi="Times New Roman" w:cs="Times New Roman"/>
          <w:sz w:val="26"/>
          <w:szCs w:val="26"/>
          <w:lang w:eastAsia="ru-RU"/>
        </w:rPr>
        <w:t>,</w:t>
      </w:r>
      <w:r w:rsidR="004476F3" w:rsidRPr="00811922">
        <w:rPr>
          <w:rFonts w:ascii="Times New Roman" w:eastAsia="Times New Roman" w:hAnsi="Times New Roman" w:cs="Times New Roman"/>
          <w:sz w:val="26"/>
          <w:szCs w:val="26"/>
          <w:lang w:eastAsia="ru-RU"/>
        </w:rPr>
        <w:t xml:space="preserve"> </w:t>
      </w:r>
      <w:r w:rsidR="004476F3" w:rsidRPr="00811922">
        <w:rPr>
          <w:rFonts w:ascii="Times New Roman" w:eastAsia="Times New Roman" w:hAnsi="Times New Roman" w:cs="Times New Roman"/>
          <w:sz w:val="26"/>
          <w:szCs w:val="26"/>
          <w:lang w:val="en-US" w:eastAsia="ru-RU"/>
        </w:rPr>
        <w:t>III</w:t>
      </w:r>
      <w:r w:rsidR="00FD3C34" w:rsidRPr="00811922">
        <w:rPr>
          <w:rFonts w:ascii="Times New Roman" w:eastAsia="Times New Roman" w:hAnsi="Times New Roman" w:cs="Times New Roman"/>
          <w:sz w:val="26"/>
          <w:szCs w:val="26"/>
          <w:lang w:eastAsia="ru-RU"/>
        </w:rPr>
        <w:t xml:space="preserve"> и </w:t>
      </w:r>
      <w:r w:rsidR="00FD3C34" w:rsidRPr="00811922">
        <w:rPr>
          <w:rFonts w:ascii="Times New Roman" w:eastAsia="Times New Roman" w:hAnsi="Times New Roman" w:cs="Times New Roman"/>
          <w:sz w:val="26"/>
          <w:szCs w:val="26"/>
          <w:lang w:val="en-US" w:eastAsia="ru-RU"/>
        </w:rPr>
        <w:t>IV</w:t>
      </w:r>
      <w:r w:rsidR="00507ED1" w:rsidRPr="00811922">
        <w:rPr>
          <w:rFonts w:ascii="Times New Roman" w:eastAsia="Times New Roman" w:hAnsi="Times New Roman" w:cs="Times New Roman"/>
          <w:sz w:val="26"/>
          <w:szCs w:val="26"/>
          <w:lang w:eastAsia="ru-RU"/>
        </w:rPr>
        <w:t xml:space="preserve"> </w:t>
      </w:r>
      <w:r w:rsidR="00C90F55" w:rsidRPr="00811922">
        <w:rPr>
          <w:rFonts w:ascii="Times New Roman" w:eastAsia="Times New Roman" w:hAnsi="Times New Roman" w:cs="Times New Roman"/>
          <w:sz w:val="26"/>
          <w:szCs w:val="26"/>
          <w:lang w:eastAsia="ru-RU"/>
        </w:rPr>
        <w:t>Всероссийск</w:t>
      </w:r>
      <w:r w:rsidR="00507ED1" w:rsidRPr="00811922">
        <w:rPr>
          <w:rFonts w:ascii="Times New Roman" w:eastAsia="Times New Roman" w:hAnsi="Times New Roman" w:cs="Times New Roman"/>
          <w:sz w:val="26"/>
          <w:szCs w:val="26"/>
          <w:lang w:eastAsia="ru-RU"/>
        </w:rPr>
        <w:t>их</w:t>
      </w:r>
      <w:r w:rsidRPr="00811922">
        <w:rPr>
          <w:rFonts w:ascii="Times New Roman" w:eastAsia="Times New Roman" w:hAnsi="Times New Roman" w:cs="Times New Roman"/>
          <w:sz w:val="26"/>
          <w:szCs w:val="26"/>
          <w:lang w:eastAsia="ru-RU"/>
        </w:rPr>
        <w:t xml:space="preserve"> </w:t>
      </w:r>
      <w:r w:rsidR="00C14856" w:rsidRPr="00811922">
        <w:rPr>
          <w:rFonts w:ascii="Times New Roman" w:eastAsia="Times New Roman" w:hAnsi="Times New Roman" w:cs="Times New Roman"/>
          <w:sz w:val="26"/>
          <w:szCs w:val="26"/>
          <w:lang w:eastAsia="ru-RU"/>
        </w:rPr>
        <w:t xml:space="preserve">научных </w:t>
      </w:r>
      <w:r w:rsidRPr="00811922">
        <w:rPr>
          <w:rFonts w:ascii="Times New Roman" w:eastAsia="Times New Roman" w:hAnsi="Times New Roman" w:cs="Times New Roman"/>
          <w:sz w:val="26"/>
          <w:szCs w:val="26"/>
          <w:lang w:eastAsia="ru-RU"/>
        </w:rPr>
        <w:t>конференци</w:t>
      </w:r>
      <w:r w:rsidR="00507ED1" w:rsidRPr="00811922">
        <w:rPr>
          <w:rFonts w:ascii="Times New Roman" w:eastAsia="Times New Roman" w:hAnsi="Times New Roman" w:cs="Times New Roman"/>
          <w:sz w:val="26"/>
          <w:szCs w:val="26"/>
          <w:lang w:eastAsia="ru-RU"/>
        </w:rPr>
        <w:t>й</w:t>
      </w:r>
      <w:r w:rsidRPr="00811922">
        <w:rPr>
          <w:rFonts w:ascii="Times New Roman" w:eastAsia="Times New Roman" w:hAnsi="Times New Roman" w:cs="Times New Roman"/>
          <w:sz w:val="26"/>
          <w:szCs w:val="26"/>
          <w:lang w:eastAsia="ru-RU"/>
        </w:rPr>
        <w:t xml:space="preserve"> «Россия в войнах и военных конфликтах ХХ – начала ХХ</w:t>
      </w:r>
      <w:r w:rsidRPr="00811922">
        <w:rPr>
          <w:rFonts w:ascii="Times New Roman" w:eastAsia="Times New Roman" w:hAnsi="Times New Roman" w:cs="Times New Roman"/>
          <w:sz w:val="26"/>
          <w:szCs w:val="26"/>
          <w:lang w:val="en-US" w:eastAsia="ru-RU"/>
        </w:rPr>
        <w:t>I </w:t>
      </w:r>
      <w:r w:rsidRPr="00811922">
        <w:rPr>
          <w:rFonts w:ascii="Times New Roman" w:eastAsia="Times New Roman" w:hAnsi="Times New Roman" w:cs="Times New Roman"/>
          <w:sz w:val="26"/>
          <w:szCs w:val="26"/>
          <w:lang w:eastAsia="ru-RU"/>
        </w:rPr>
        <w:t>в.»</w:t>
      </w:r>
      <w:r w:rsidR="003B5134">
        <w:rPr>
          <w:rFonts w:ascii="Times New Roman" w:eastAsia="Times New Roman" w:hAnsi="Times New Roman" w:cs="Times New Roman"/>
          <w:sz w:val="26"/>
          <w:szCs w:val="26"/>
          <w:lang w:eastAsia="ru-RU"/>
        </w:rPr>
        <w:t xml:space="preserve"> </w:t>
      </w:r>
      <w:r w:rsidRPr="00811922">
        <w:rPr>
          <w:rFonts w:ascii="Times New Roman" w:eastAsia="Times New Roman" w:hAnsi="Times New Roman" w:cs="Times New Roman"/>
          <w:sz w:val="26"/>
          <w:szCs w:val="26"/>
          <w:lang w:eastAsia="ru-RU"/>
        </w:rPr>
        <w:t>можно ознакомиться на сайте Академии вое</w:t>
      </w:r>
      <w:r w:rsidRPr="00811922">
        <w:rPr>
          <w:rFonts w:ascii="Times New Roman" w:eastAsia="Times New Roman" w:hAnsi="Times New Roman" w:cs="Times New Roman"/>
          <w:sz w:val="26"/>
          <w:szCs w:val="26"/>
          <w:lang w:eastAsia="ru-RU"/>
        </w:rPr>
        <w:t>н</w:t>
      </w:r>
      <w:r w:rsidRPr="00811922">
        <w:rPr>
          <w:rFonts w:ascii="Times New Roman" w:eastAsia="Times New Roman" w:hAnsi="Times New Roman" w:cs="Times New Roman"/>
          <w:sz w:val="26"/>
          <w:szCs w:val="26"/>
          <w:lang w:eastAsia="ru-RU"/>
        </w:rPr>
        <w:t xml:space="preserve">ных наук Российской Федерации </w:t>
      </w:r>
      <w:r w:rsidRPr="00811922">
        <w:rPr>
          <w:rFonts w:ascii="Times New Roman" w:eastAsia="Times New Roman" w:hAnsi="Times New Roman" w:cs="Times New Roman"/>
          <w:sz w:val="26"/>
          <w:szCs w:val="26"/>
          <w:lang w:val="en-US" w:eastAsia="ru-RU"/>
        </w:rPr>
        <w:t>www</w:t>
      </w:r>
      <w:r w:rsidRPr="00811922">
        <w:rPr>
          <w:rFonts w:ascii="Times New Roman" w:eastAsia="Times New Roman" w:hAnsi="Times New Roman" w:cs="Times New Roman"/>
          <w:sz w:val="26"/>
          <w:szCs w:val="26"/>
          <w:lang w:eastAsia="ru-RU"/>
        </w:rPr>
        <w:t>.</w:t>
      </w:r>
      <w:proofErr w:type="spellStart"/>
      <w:r w:rsidRPr="00811922">
        <w:rPr>
          <w:rFonts w:ascii="Times New Roman" w:eastAsia="Times New Roman" w:hAnsi="Times New Roman" w:cs="Times New Roman"/>
          <w:sz w:val="26"/>
          <w:szCs w:val="26"/>
          <w:lang w:val="en-US" w:eastAsia="ru-RU"/>
        </w:rPr>
        <w:t>avnrf</w:t>
      </w:r>
      <w:proofErr w:type="spellEnd"/>
      <w:r w:rsidRPr="00811922">
        <w:rPr>
          <w:rFonts w:ascii="Times New Roman" w:eastAsia="Times New Roman" w:hAnsi="Times New Roman" w:cs="Times New Roman"/>
          <w:sz w:val="26"/>
          <w:szCs w:val="26"/>
          <w:lang w:eastAsia="ru-RU"/>
        </w:rPr>
        <w:t>.</w:t>
      </w:r>
      <w:proofErr w:type="spellStart"/>
      <w:r w:rsidRPr="00811922">
        <w:rPr>
          <w:rFonts w:ascii="Times New Roman" w:eastAsia="Times New Roman" w:hAnsi="Times New Roman" w:cs="Times New Roman"/>
          <w:sz w:val="26"/>
          <w:szCs w:val="26"/>
          <w:lang w:val="en-US" w:eastAsia="ru-RU"/>
        </w:rPr>
        <w:t>ru</w:t>
      </w:r>
      <w:proofErr w:type="spellEnd"/>
      <w:r w:rsidR="00CB0057" w:rsidRPr="00811922">
        <w:rPr>
          <w:rFonts w:ascii="Times New Roman" w:eastAsia="Times New Roman" w:hAnsi="Times New Roman" w:cs="Times New Roman"/>
          <w:sz w:val="26"/>
          <w:szCs w:val="26"/>
          <w:lang w:eastAsia="ru-RU"/>
        </w:rPr>
        <w:t>,</w:t>
      </w:r>
      <w:r w:rsidRPr="00811922">
        <w:rPr>
          <w:rFonts w:ascii="Times New Roman" w:eastAsia="Times New Roman" w:hAnsi="Times New Roman" w:cs="Times New Roman"/>
          <w:sz w:val="26"/>
          <w:szCs w:val="26"/>
          <w:lang w:eastAsia="ru-RU"/>
        </w:rPr>
        <w:t xml:space="preserve"> на сайте журнала</w:t>
      </w:r>
      <w:r w:rsidR="005E1858">
        <w:rPr>
          <w:rFonts w:ascii="Times New Roman" w:eastAsia="Times New Roman" w:hAnsi="Times New Roman" w:cs="Times New Roman"/>
          <w:sz w:val="26"/>
          <w:szCs w:val="26"/>
          <w:lang w:eastAsia="ru-RU"/>
        </w:rPr>
        <w:t xml:space="preserve"> </w:t>
      </w:r>
      <w:r w:rsidR="005E1858" w:rsidRPr="00811922">
        <w:rPr>
          <w:rFonts w:ascii="Times New Roman" w:eastAsia="Times New Roman" w:hAnsi="Times New Roman" w:cs="Times New Roman"/>
          <w:sz w:val="26"/>
          <w:szCs w:val="26"/>
          <w:lang w:eastAsia="ru-RU"/>
        </w:rPr>
        <w:t>«Гуманитарные пр</w:t>
      </w:r>
      <w:r w:rsidR="005E1858" w:rsidRPr="00811922">
        <w:rPr>
          <w:rFonts w:ascii="Times New Roman" w:eastAsia="Times New Roman" w:hAnsi="Times New Roman" w:cs="Times New Roman"/>
          <w:sz w:val="26"/>
          <w:szCs w:val="26"/>
          <w:lang w:eastAsia="ru-RU"/>
        </w:rPr>
        <w:t>о</w:t>
      </w:r>
      <w:r w:rsidR="005E1858" w:rsidRPr="00811922">
        <w:rPr>
          <w:rFonts w:ascii="Times New Roman" w:eastAsia="Times New Roman" w:hAnsi="Times New Roman" w:cs="Times New Roman"/>
          <w:sz w:val="26"/>
          <w:szCs w:val="26"/>
          <w:lang w:eastAsia="ru-RU"/>
        </w:rPr>
        <w:t>блемы военного дела»</w:t>
      </w:r>
      <w:r w:rsidRPr="00811922">
        <w:rPr>
          <w:rFonts w:ascii="Times New Roman" w:eastAsia="Times New Roman" w:hAnsi="Times New Roman" w:cs="Times New Roman"/>
          <w:sz w:val="26"/>
          <w:szCs w:val="26"/>
          <w:lang w:eastAsia="ru-RU"/>
        </w:rPr>
        <w:t xml:space="preserve">: </w:t>
      </w:r>
      <w:r w:rsidR="00CB0057" w:rsidRPr="00811922">
        <w:rPr>
          <w:rFonts w:ascii="Times New Roman" w:eastAsia="Times New Roman" w:hAnsi="Times New Roman" w:cs="Times New Roman"/>
          <w:sz w:val="26"/>
          <w:szCs w:val="26"/>
          <w:lang w:val="en-US" w:eastAsia="ru-RU"/>
        </w:rPr>
        <w:t>www</w:t>
      </w:r>
      <w:r w:rsidR="00CB0057" w:rsidRPr="00811922">
        <w:rPr>
          <w:rFonts w:ascii="Times New Roman" w:eastAsia="Times New Roman" w:hAnsi="Times New Roman" w:cs="Times New Roman"/>
          <w:sz w:val="26"/>
          <w:szCs w:val="26"/>
          <w:lang w:eastAsia="ru-RU"/>
        </w:rPr>
        <w:t>.</w:t>
      </w:r>
      <w:proofErr w:type="spellStart"/>
      <w:r w:rsidR="00CB0057" w:rsidRPr="00811922">
        <w:rPr>
          <w:rFonts w:ascii="Times New Roman" w:eastAsia="Times New Roman" w:hAnsi="Times New Roman" w:cs="Times New Roman"/>
          <w:sz w:val="26"/>
          <w:szCs w:val="26"/>
          <w:lang w:eastAsia="ru-RU"/>
        </w:rPr>
        <w:t>нввку-журнал</w:t>
      </w:r>
      <w:proofErr w:type="gramStart"/>
      <w:r w:rsidR="00CB0057" w:rsidRPr="00811922">
        <w:rPr>
          <w:rFonts w:ascii="Times New Roman" w:eastAsia="Times New Roman" w:hAnsi="Times New Roman" w:cs="Times New Roman"/>
          <w:sz w:val="26"/>
          <w:szCs w:val="26"/>
          <w:lang w:eastAsia="ru-RU"/>
        </w:rPr>
        <w:t>.р</w:t>
      </w:r>
      <w:proofErr w:type="gramEnd"/>
      <w:r w:rsidR="00CB0057" w:rsidRPr="00811922">
        <w:rPr>
          <w:rFonts w:ascii="Times New Roman" w:eastAsia="Times New Roman" w:hAnsi="Times New Roman" w:cs="Times New Roman"/>
          <w:sz w:val="26"/>
          <w:szCs w:val="26"/>
          <w:lang w:eastAsia="ru-RU"/>
        </w:rPr>
        <w:t>ф</w:t>
      </w:r>
      <w:proofErr w:type="spellEnd"/>
      <w:r w:rsidR="00CB0057" w:rsidRPr="00811922">
        <w:rPr>
          <w:rFonts w:ascii="Times New Roman" w:eastAsia="Times New Roman" w:hAnsi="Times New Roman" w:cs="Times New Roman"/>
          <w:sz w:val="26"/>
          <w:szCs w:val="26"/>
          <w:lang w:eastAsia="ru-RU"/>
        </w:rPr>
        <w:t xml:space="preserve"> и на сайте </w:t>
      </w:r>
      <w:r w:rsidR="00CB0057" w:rsidRPr="00811922">
        <w:rPr>
          <w:rFonts w:ascii="Times New Roman" w:eastAsia="Times New Roman" w:hAnsi="Times New Roman" w:cs="Times New Roman"/>
          <w:sz w:val="26"/>
          <w:szCs w:val="26"/>
          <w:lang w:val="en-US" w:eastAsia="ru-RU"/>
        </w:rPr>
        <w:t>e</w:t>
      </w:r>
      <w:r w:rsidR="00CB0057" w:rsidRPr="00811922">
        <w:rPr>
          <w:rFonts w:ascii="Times New Roman" w:eastAsia="Times New Roman" w:hAnsi="Times New Roman" w:cs="Times New Roman"/>
          <w:sz w:val="26"/>
          <w:szCs w:val="26"/>
          <w:lang w:eastAsia="ru-RU"/>
        </w:rPr>
        <w:t>-</w:t>
      </w:r>
      <w:r w:rsidR="00CB0057" w:rsidRPr="00811922">
        <w:rPr>
          <w:rFonts w:ascii="Times New Roman" w:eastAsia="Times New Roman" w:hAnsi="Times New Roman" w:cs="Times New Roman"/>
          <w:sz w:val="26"/>
          <w:szCs w:val="26"/>
          <w:lang w:val="en-US" w:eastAsia="ru-RU"/>
        </w:rPr>
        <w:t>library</w:t>
      </w:r>
      <w:r w:rsidR="00CB0057" w:rsidRPr="00811922">
        <w:rPr>
          <w:rFonts w:ascii="Times New Roman" w:eastAsia="Times New Roman" w:hAnsi="Times New Roman" w:cs="Times New Roman"/>
          <w:sz w:val="26"/>
          <w:szCs w:val="26"/>
          <w:lang w:eastAsia="ru-RU"/>
        </w:rPr>
        <w:t>.</w:t>
      </w:r>
      <w:proofErr w:type="spellStart"/>
      <w:r w:rsidR="00CB0057" w:rsidRPr="00811922">
        <w:rPr>
          <w:rFonts w:ascii="Times New Roman" w:eastAsia="Times New Roman" w:hAnsi="Times New Roman" w:cs="Times New Roman"/>
          <w:sz w:val="26"/>
          <w:szCs w:val="26"/>
          <w:lang w:val="en-US" w:eastAsia="ru-RU"/>
        </w:rPr>
        <w:t>ru</w:t>
      </w:r>
      <w:proofErr w:type="spellEnd"/>
      <w:r w:rsidR="001F69D5">
        <w:rPr>
          <w:rFonts w:ascii="Times New Roman" w:eastAsia="Times New Roman" w:hAnsi="Times New Roman" w:cs="Times New Roman"/>
          <w:sz w:val="26"/>
          <w:szCs w:val="26"/>
          <w:lang w:eastAsia="ru-RU"/>
        </w:rPr>
        <w:t xml:space="preserve"> (РИНЦ)</w:t>
      </w:r>
      <w:r w:rsidR="00CB0057" w:rsidRPr="00811922">
        <w:rPr>
          <w:rFonts w:ascii="Times New Roman" w:eastAsia="Times New Roman" w:hAnsi="Times New Roman" w:cs="Times New Roman"/>
          <w:sz w:val="26"/>
          <w:szCs w:val="26"/>
          <w:lang w:eastAsia="ru-RU"/>
        </w:rPr>
        <w:t>.</w:t>
      </w:r>
    </w:p>
    <w:p w:rsidR="00541748" w:rsidRPr="00811922" w:rsidRDefault="00354AB8" w:rsidP="00507ED1">
      <w:pPr>
        <w:spacing w:after="0" w:line="240" w:lineRule="auto"/>
        <w:ind w:firstLine="340"/>
        <w:jc w:val="both"/>
        <w:rPr>
          <w:rFonts w:ascii="Times New Roman" w:eastAsia="Times New Roman" w:hAnsi="Times New Roman" w:cs="Times New Roman"/>
          <w:sz w:val="26"/>
          <w:szCs w:val="26"/>
          <w:lang w:eastAsia="ru-RU"/>
        </w:rPr>
      </w:pPr>
      <w:r w:rsidRPr="00811922">
        <w:rPr>
          <w:rFonts w:ascii="Times New Roman" w:hAnsi="Times New Roman" w:cs="Times New Roman"/>
          <w:sz w:val="26"/>
          <w:szCs w:val="26"/>
        </w:rPr>
        <w:t>Оргкомитет</w:t>
      </w:r>
      <w:r w:rsidRPr="00811922">
        <w:rPr>
          <w:rFonts w:ascii="Times New Roman" w:hAnsi="Times New Roman" w:cs="Times New Roman"/>
          <w:b/>
          <w:sz w:val="26"/>
          <w:szCs w:val="26"/>
        </w:rPr>
        <w:t xml:space="preserve"> </w:t>
      </w:r>
      <w:r w:rsidR="008A222F" w:rsidRPr="00811922">
        <w:rPr>
          <w:rFonts w:ascii="Times New Roman" w:eastAsia="Times New Roman" w:hAnsi="Times New Roman" w:cs="Times New Roman"/>
          <w:sz w:val="26"/>
          <w:szCs w:val="26"/>
          <w:lang w:eastAsia="ru-RU"/>
        </w:rPr>
        <w:t xml:space="preserve">и </w:t>
      </w:r>
      <w:r w:rsidR="00541748" w:rsidRPr="00811922">
        <w:rPr>
          <w:rFonts w:ascii="Times New Roman" w:eastAsia="Times New Roman" w:hAnsi="Times New Roman" w:cs="Times New Roman"/>
          <w:sz w:val="26"/>
          <w:szCs w:val="26"/>
          <w:lang w:eastAsia="ru-RU"/>
        </w:rPr>
        <w:t>редколлеги</w:t>
      </w:r>
      <w:r w:rsidR="006B1364">
        <w:rPr>
          <w:rFonts w:ascii="Times New Roman" w:eastAsia="Times New Roman" w:hAnsi="Times New Roman" w:cs="Times New Roman"/>
          <w:sz w:val="26"/>
          <w:szCs w:val="26"/>
          <w:lang w:eastAsia="ru-RU"/>
        </w:rPr>
        <w:t>я</w:t>
      </w:r>
      <w:r w:rsidR="00541748" w:rsidRPr="00811922">
        <w:rPr>
          <w:rFonts w:ascii="Times New Roman" w:eastAsia="Times New Roman" w:hAnsi="Times New Roman" w:cs="Times New Roman"/>
          <w:sz w:val="26"/>
          <w:szCs w:val="26"/>
          <w:lang w:eastAsia="ru-RU"/>
        </w:rPr>
        <w:t xml:space="preserve"> журнала «Гуманитарные проблемы военного дела»:</w:t>
      </w:r>
    </w:p>
    <w:p w:rsidR="00ED0B6E" w:rsidRPr="00811922" w:rsidRDefault="00ED0B6E" w:rsidP="002B1164">
      <w:pPr>
        <w:spacing w:after="0" w:line="240" w:lineRule="auto"/>
        <w:jc w:val="both"/>
        <w:rPr>
          <w:rFonts w:ascii="Times New Roman" w:eastAsia="Times New Roman" w:hAnsi="Times New Roman" w:cs="Times New Roman"/>
          <w:sz w:val="26"/>
          <w:szCs w:val="26"/>
          <w:lang w:eastAsia="ru-RU"/>
        </w:rPr>
      </w:pPr>
      <w:r w:rsidRPr="00811922">
        <w:rPr>
          <w:rFonts w:ascii="Times New Roman" w:eastAsia="Times New Roman" w:hAnsi="Times New Roman" w:cs="Times New Roman"/>
          <w:sz w:val="26"/>
          <w:szCs w:val="26"/>
          <w:lang w:eastAsia="ru-RU"/>
        </w:rPr>
        <w:t>630117, г. Новосибирск, ул. Иванова, 49</w:t>
      </w:r>
    </w:p>
    <w:p w:rsidR="00541748" w:rsidRPr="00811922" w:rsidRDefault="00541748" w:rsidP="002B1164">
      <w:pPr>
        <w:spacing w:after="0" w:line="240" w:lineRule="auto"/>
        <w:jc w:val="both"/>
        <w:rPr>
          <w:rFonts w:ascii="Times New Roman" w:eastAsia="Times New Roman" w:hAnsi="Times New Roman" w:cs="Times New Roman"/>
          <w:sz w:val="26"/>
          <w:szCs w:val="26"/>
          <w:lang w:eastAsia="ru-RU"/>
        </w:rPr>
      </w:pPr>
      <w:r w:rsidRPr="00811922">
        <w:rPr>
          <w:rFonts w:ascii="Times New Roman" w:eastAsia="Times New Roman" w:hAnsi="Times New Roman" w:cs="Times New Roman"/>
          <w:sz w:val="26"/>
          <w:szCs w:val="26"/>
          <w:lang w:eastAsia="ru-RU"/>
        </w:rPr>
        <w:t>Новосибирское высшее военное командное училище</w:t>
      </w:r>
    </w:p>
    <w:p w:rsidR="00541748" w:rsidRPr="00811922" w:rsidRDefault="00541748" w:rsidP="002B1164">
      <w:pPr>
        <w:spacing w:after="0" w:line="240" w:lineRule="auto"/>
        <w:jc w:val="both"/>
        <w:rPr>
          <w:rFonts w:ascii="Times New Roman" w:eastAsia="Times New Roman" w:hAnsi="Times New Roman" w:cs="Times New Roman"/>
          <w:sz w:val="26"/>
          <w:szCs w:val="26"/>
          <w:lang w:eastAsia="ru-RU"/>
        </w:rPr>
      </w:pPr>
      <w:r w:rsidRPr="00811922">
        <w:rPr>
          <w:rFonts w:ascii="Times New Roman" w:eastAsia="Times New Roman" w:hAnsi="Times New Roman" w:cs="Times New Roman"/>
          <w:sz w:val="26"/>
          <w:szCs w:val="26"/>
          <w:lang w:eastAsia="ru-RU"/>
        </w:rPr>
        <w:t>Кафедра гуманитарных и социально-экономических дисциплин</w:t>
      </w:r>
    </w:p>
    <w:p w:rsidR="00354AB8" w:rsidRPr="00811922" w:rsidRDefault="00354AB8" w:rsidP="00507ED1">
      <w:pPr>
        <w:spacing w:after="0" w:line="240" w:lineRule="auto"/>
        <w:ind w:firstLine="340"/>
        <w:jc w:val="both"/>
        <w:rPr>
          <w:rFonts w:ascii="Times New Roman" w:eastAsia="Times New Roman" w:hAnsi="Times New Roman" w:cs="Times New Roman"/>
          <w:sz w:val="26"/>
          <w:szCs w:val="26"/>
          <w:lang w:eastAsia="ru-RU"/>
        </w:rPr>
      </w:pPr>
    </w:p>
    <w:p w:rsidR="00FD30C5" w:rsidRPr="00811922" w:rsidRDefault="002E2E4E" w:rsidP="00507ED1">
      <w:pPr>
        <w:spacing w:after="0" w:line="240" w:lineRule="auto"/>
        <w:ind w:firstLine="340"/>
        <w:jc w:val="both"/>
        <w:rPr>
          <w:rFonts w:ascii="Times New Roman" w:eastAsia="Times New Roman" w:hAnsi="Times New Roman" w:cs="Times New Roman"/>
          <w:sz w:val="26"/>
          <w:szCs w:val="26"/>
          <w:lang w:eastAsia="ru-RU"/>
        </w:rPr>
      </w:pPr>
      <w:r w:rsidRPr="00811922">
        <w:rPr>
          <w:rFonts w:ascii="Times New Roman" w:eastAsia="Times New Roman" w:hAnsi="Times New Roman" w:cs="Times New Roman"/>
          <w:b/>
          <w:i/>
          <w:sz w:val="26"/>
          <w:szCs w:val="26"/>
          <w:lang w:eastAsia="ru-RU"/>
        </w:rPr>
        <w:t>Контактн</w:t>
      </w:r>
      <w:r w:rsidR="00354AB8" w:rsidRPr="00811922">
        <w:rPr>
          <w:rFonts w:ascii="Times New Roman" w:eastAsia="Times New Roman" w:hAnsi="Times New Roman" w:cs="Times New Roman"/>
          <w:b/>
          <w:i/>
          <w:sz w:val="26"/>
          <w:szCs w:val="26"/>
          <w:lang w:eastAsia="ru-RU"/>
        </w:rPr>
        <w:t xml:space="preserve">ые </w:t>
      </w:r>
      <w:r w:rsidRPr="00811922">
        <w:rPr>
          <w:rFonts w:ascii="Times New Roman" w:eastAsia="Times New Roman" w:hAnsi="Times New Roman" w:cs="Times New Roman"/>
          <w:b/>
          <w:i/>
          <w:sz w:val="26"/>
          <w:szCs w:val="26"/>
          <w:lang w:eastAsia="ru-RU"/>
        </w:rPr>
        <w:t>лиц</w:t>
      </w:r>
      <w:r w:rsidR="00354AB8" w:rsidRPr="00811922">
        <w:rPr>
          <w:rFonts w:ascii="Times New Roman" w:eastAsia="Times New Roman" w:hAnsi="Times New Roman" w:cs="Times New Roman"/>
          <w:b/>
          <w:i/>
          <w:sz w:val="26"/>
          <w:szCs w:val="26"/>
          <w:lang w:eastAsia="ru-RU"/>
        </w:rPr>
        <w:t>а</w:t>
      </w:r>
      <w:r w:rsidRPr="00811922">
        <w:rPr>
          <w:rFonts w:ascii="Times New Roman" w:eastAsia="Times New Roman" w:hAnsi="Times New Roman" w:cs="Times New Roman"/>
          <w:sz w:val="26"/>
          <w:szCs w:val="26"/>
          <w:lang w:eastAsia="ru-RU"/>
        </w:rPr>
        <w:t xml:space="preserve">: </w:t>
      </w:r>
    </w:p>
    <w:p w:rsidR="007A2B97" w:rsidRDefault="002E2E4E" w:rsidP="002B1164">
      <w:pPr>
        <w:spacing w:after="0" w:line="240" w:lineRule="auto"/>
        <w:jc w:val="both"/>
        <w:rPr>
          <w:rFonts w:ascii="Times New Roman" w:hAnsi="Times New Roman" w:cs="Times New Roman"/>
          <w:bCs/>
          <w:sz w:val="26"/>
          <w:szCs w:val="26"/>
        </w:rPr>
      </w:pPr>
      <w:proofErr w:type="spellStart"/>
      <w:r w:rsidRPr="00811922">
        <w:rPr>
          <w:rFonts w:ascii="Times New Roman" w:eastAsia="Times New Roman" w:hAnsi="Times New Roman" w:cs="Times New Roman"/>
          <w:sz w:val="26"/>
          <w:szCs w:val="26"/>
          <w:lang w:eastAsia="ru-RU"/>
        </w:rPr>
        <w:t>Кокоулин</w:t>
      </w:r>
      <w:proofErr w:type="spellEnd"/>
      <w:r w:rsidRPr="00811922">
        <w:rPr>
          <w:rFonts w:ascii="Times New Roman" w:eastAsia="Times New Roman" w:hAnsi="Times New Roman" w:cs="Times New Roman"/>
          <w:sz w:val="26"/>
          <w:szCs w:val="26"/>
          <w:lang w:eastAsia="ru-RU"/>
        </w:rPr>
        <w:t xml:space="preserve"> В</w:t>
      </w:r>
      <w:r w:rsidR="00D24342">
        <w:rPr>
          <w:rFonts w:ascii="Times New Roman" w:eastAsia="Times New Roman" w:hAnsi="Times New Roman" w:cs="Times New Roman"/>
          <w:sz w:val="26"/>
          <w:szCs w:val="26"/>
          <w:lang w:eastAsia="ru-RU"/>
        </w:rPr>
        <w:t xml:space="preserve">ладислав </w:t>
      </w:r>
      <w:r w:rsidRPr="00811922">
        <w:rPr>
          <w:rFonts w:ascii="Times New Roman" w:eastAsia="Times New Roman" w:hAnsi="Times New Roman" w:cs="Times New Roman"/>
          <w:sz w:val="26"/>
          <w:szCs w:val="26"/>
          <w:lang w:eastAsia="ru-RU"/>
        </w:rPr>
        <w:t>Геннадьевич (</w:t>
      </w:r>
      <w:r w:rsidR="007A2B97">
        <w:rPr>
          <w:rFonts w:ascii="Times New Roman" w:eastAsia="Times New Roman" w:hAnsi="Times New Roman" w:cs="Times New Roman"/>
          <w:sz w:val="26"/>
          <w:szCs w:val="26"/>
          <w:lang w:eastAsia="ru-RU"/>
        </w:rPr>
        <w:t xml:space="preserve">редакция журнала </w:t>
      </w:r>
      <w:r w:rsidRPr="00811922">
        <w:rPr>
          <w:rFonts w:ascii="Times New Roman" w:eastAsia="Times New Roman" w:hAnsi="Times New Roman" w:cs="Times New Roman"/>
          <w:sz w:val="26"/>
          <w:szCs w:val="26"/>
          <w:lang w:eastAsia="ru-RU"/>
        </w:rPr>
        <w:t>«Сибирский архив</w:t>
      </w:r>
      <w:r w:rsidR="0075517E">
        <w:rPr>
          <w:rFonts w:ascii="Times New Roman" w:eastAsia="Times New Roman" w:hAnsi="Times New Roman" w:cs="Times New Roman"/>
          <w:sz w:val="26"/>
          <w:szCs w:val="26"/>
          <w:lang w:eastAsia="ru-RU"/>
        </w:rPr>
        <w:t>»</w:t>
      </w:r>
      <w:r w:rsidRPr="00811922">
        <w:rPr>
          <w:rFonts w:ascii="Times New Roman" w:eastAsia="Times New Roman" w:hAnsi="Times New Roman" w:cs="Times New Roman"/>
          <w:sz w:val="26"/>
          <w:szCs w:val="26"/>
          <w:lang w:eastAsia="ru-RU"/>
        </w:rPr>
        <w:t>)</w:t>
      </w:r>
      <w:r w:rsidR="00FD30C5" w:rsidRPr="00811922">
        <w:rPr>
          <w:rFonts w:ascii="Times New Roman" w:eastAsia="Times New Roman" w:hAnsi="Times New Roman" w:cs="Times New Roman"/>
          <w:sz w:val="26"/>
          <w:szCs w:val="26"/>
          <w:lang w:eastAsia="ru-RU"/>
        </w:rPr>
        <w:t xml:space="preserve"> </w:t>
      </w:r>
      <w:r w:rsidR="00FD30C5" w:rsidRPr="00811922">
        <w:rPr>
          <w:rFonts w:ascii="Times New Roman" w:hAnsi="Times New Roman" w:cs="Times New Roman"/>
          <w:bCs/>
          <w:sz w:val="26"/>
          <w:szCs w:val="26"/>
          <w:lang w:val="en-US"/>
        </w:rPr>
        <w:t>e</w:t>
      </w:r>
      <w:r w:rsidR="00FD30C5" w:rsidRPr="00811922">
        <w:rPr>
          <w:rFonts w:ascii="Times New Roman" w:hAnsi="Times New Roman" w:cs="Times New Roman"/>
          <w:bCs/>
          <w:sz w:val="26"/>
          <w:szCs w:val="26"/>
        </w:rPr>
        <w:t>-</w:t>
      </w:r>
      <w:r w:rsidR="00FD30C5" w:rsidRPr="00811922">
        <w:rPr>
          <w:rFonts w:ascii="Times New Roman" w:hAnsi="Times New Roman" w:cs="Times New Roman"/>
          <w:bCs/>
          <w:sz w:val="26"/>
          <w:szCs w:val="26"/>
          <w:lang w:val="en-US"/>
        </w:rPr>
        <w:t>mail</w:t>
      </w:r>
      <w:r w:rsidR="00FD30C5" w:rsidRPr="00811922">
        <w:rPr>
          <w:rFonts w:ascii="Times New Roman" w:hAnsi="Times New Roman" w:cs="Times New Roman"/>
          <w:bCs/>
          <w:sz w:val="26"/>
          <w:szCs w:val="26"/>
        </w:rPr>
        <w:t>:</w:t>
      </w:r>
    </w:p>
    <w:p w:rsidR="00C71871" w:rsidRPr="00811922" w:rsidRDefault="00FD30C5" w:rsidP="00507ED1">
      <w:pPr>
        <w:spacing w:after="0" w:line="240" w:lineRule="auto"/>
        <w:ind w:firstLine="340"/>
        <w:jc w:val="both"/>
        <w:rPr>
          <w:rFonts w:ascii="Times New Roman" w:eastAsia="Times New Roman" w:hAnsi="Times New Roman" w:cs="Times New Roman"/>
          <w:sz w:val="26"/>
          <w:szCs w:val="26"/>
          <w:lang w:eastAsia="ru-RU"/>
        </w:rPr>
      </w:pPr>
      <w:r w:rsidRPr="00811922">
        <w:rPr>
          <w:rFonts w:ascii="Times New Roman" w:hAnsi="Times New Roman" w:cs="Times New Roman"/>
          <w:b/>
          <w:bCs/>
          <w:sz w:val="26"/>
          <w:szCs w:val="26"/>
        </w:rPr>
        <w:t xml:space="preserve"> </w:t>
      </w:r>
      <w:hyperlink r:id="rId9" w:history="1">
        <w:r w:rsidRPr="00811922">
          <w:rPr>
            <w:rStyle w:val="a9"/>
            <w:rFonts w:ascii="Times New Roman" w:hAnsi="Times New Roman" w:cs="Times New Roman"/>
            <w:sz w:val="26"/>
            <w:szCs w:val="26"/>
            <w:shd w:val="clear" w:color="auto" w:fill="FFFFFF"/>
            <w:lang w:val="en-US"/>
          </w:rPr>
          <w:t>gumproblemy</w:t>
        </w:r>
        <w:r w:rsidRPr="00811922">
          <w:rPr>
            <w:rStyle w:val="a9"/>
            <w:rFonts w:ascii="Times New Roman" w:hAnsi="Times New Roman" w:cs="Times New Roman"/>
            <w:sz w:val="26"/>
            <w:szCs w:val="26"/>
            <w:shd w:val="clear" w:color="auto" w:fill="FFFFFF"/>
          </w:rPr>
          <w:t>@</w:t>
        </w:r>
        <w:r w:rsidRPr="00811922">
          <w:rPr>
            <w:rStyle w:val="a9"/>
            <w:rFonts w:ascii="Times New Roman" w:hAnsi="Times New Roman" w:cs="Times New Roman"/>
            <w:sz w:val="26"/>
            <w:szCs w:val="26"/>
            <w:shd w:val="clear" w:color="auto" w:fill="FFFFFF"/>
            <w:lang w:val="en-US"/>
          </w:rPr>
          <w:t>gmail</w:t>
        </w:r>
        <w:r w:rsidRPr="00811922">
          <w:rPr>
            <w:rStyle w:val="a9"/>
            <w:rFonts w:ascii="Times New Roman" w:hAnsi="Times New Roman" w:cs="Times New Roman"/>
            <w:sz w:val="26"/>
            <w:szCs w:val="26"/>
            <w:shd w:val="clear" w:color="auto" w:fill="FFFFFF"/>
          </w:rPr>
          <w:t>.</w:t>
        </w:r>
        <w:r w:rsidRPr="00811922">
          <w:rPr>
            <w:rStyle w:val="a9"/>
            <w:rFonts w:ascii="Times New Roman" w:hAnsi="Times New Roman" w:cs="Times New Roman"/>
            <w:sz w:val="26"/>
            <w:szCs w:val="26"/>
            <w:shd w:val="clear" w:color="auto" w:fill="FFFFFF"/>
            <w:lang w:val="en-US"/>
          </w:rPr>
          <w:t>com</w:t>
        </w:r>
      </w:hyperlink>
      <w:r w:rsidR="002E2E4E" w:rsidRPr="00811922">
        <w:rPr>
          <w:rFonts w:ascii="Times New Roman" w:eastAsia="Times New Roman" w:hAnsi="Times New Roman" w:cs="Times New Roman"/>
          <w:sz w:val="26"/>
          <w:szCs w:val="26"/>
          <w:lang w:eastAsia="ru-RU"/>
        </w:rPr>
        <w:t xml:space="preserve"> </w:t>
      </w:r>
    </w:p>
    <w:p w:rsidR="00187592" w:rsidRPr="00811922" w:rsidRDefault="00354AB8" w:rsidP="002B1164">
      <w:pPr>
        <w:spacing w:after="0" w:line="240" w:lineRule="auto"/>
        <w:jc w:val="both"/>
        <w:rPr>
          <w:rFonts w:ascii="Times New Roman" w:hAnsi="Times New Roman" w:cs="Times New Roman"/>
          <w:bCs/>
          <w:sz w:val="26"/>
          <w:szCs w:val="26"/>
        </w:rPr>
      </w:pPr>
      <w:bookmarkStart w:id="0" w:name="_GoBack"/>
      <w:bookmarkEnd w:id="0"/>
      <w:r w:rsidRPr="00811922">
        <w:rPr>
          <w:rFonts w:ascii="Times New Roman" w:eastAsia="Times New Roman" w:hAnsi="Times New Roman" w:cs="Times New Roman"/>
          <w:sz w:val="26"/>
          <w:szCs w:val="26"/>
          <w:lang w:eastAsia="ru-RU"/>
        </w:rPr>
        <w:t xml:space="preserve">Добровольский Анатолий Владимирович (СГУПС) </w:t>
      </w:r>
      <w:r w:rsidRPr="00811922">
        <w:rPr>
          <w:rFonts w:ascii="Times New Roman" w:hAnsi="Times New Roman" w:cs="Times New Roman"/>
          <w:bCs/>
          <w:sz w:val="26"/>
          <w:szCs w:val="26"/>
          <w:lang w:val="en-US"/>
        </w:rPr>
        <w:t>e</w:t>
      </w:r>
      <w:r w:rsidRPr="00811922">
        <w:rPr>
          <w:rFonts w:ascii="Times New Roman" w:hAnsi="Times New Roman" w:cs="Times New Roman"/>
          <w:bCs/>
          <w:sz w:val="26"/>
          <w:szCs w:val="26"/>
        </w:rPr>
        <w:t>-</w:t>
      </w:r>
      <w:r w:rsidRPr="00811922">
        <w:rPr>
          <w:rFonts w:ascii="Times New Roman" w:hAnsi="Times New Roman" w:cs="Times New Roman"/>
          <w:bCs/>
          <w:sz w:val="26"/>
          <w:szCs w:val="26"/>
          <w:lang w:val="en-US"/>
        </w:rPr>
        <w:t>mail</w:t>
      </w:r>
      <w:r w:rsidRPr="00811922">
        <w:rPr>
          <w:rFonts w:ascii="Times New Roman" w:hAnsi="Times New Roman" w:cs="Times New Roman"/>
          <w:bCs/>
          <w:sz w:val="26"/>
          <w:szCs w:val="26"/>
        </w:rPr>
        <w:t xml:space="preserve">: </w:t>
      </w:r>
      <w:hyperlink r:id="rId10" w:history="1">
        <w:r w:rsidRPr="00811922">
          <w:rPr>
            <w:rStyle w:val="a9"/>
            <w:rFonts w:ascii="Times New Roman" w:hAnsi="Times New Roman" w:cs="Times New Roman"/>
            <w:bCs/>
            <w:sz w:val="26"/>
            <w:szCs w:val="26"/>
            <w:lang w:val="en-US"/>
          </w:rPr>
          <w:t>dobr</w:t>
        </w:r>
        <w:r w:rsidRPr="00811922">
          <w:rPr>
            <w:rStyle w:val="a9"/>
            <w:rFonts w:ascii="Times New Roman" w:hAnsi="Times New Roman" w:cs="Times New Roman"/>
            <w:bCs/>
            <w:sz w:val="26"/>
            <w:szCs w:val="26"/>
          </w:rPr>
          <w:t>057@</w:t>
        </w:r>
        <w:r w:rsidRPr="00811922">
          <w:rPr>
            <w:rStyle w:val="a9"/>
            <w:rFonts w:ascii="Times New Roman" w:hAnsi="Times New Roman" w:cs="Times New Roman"/>
            <w:bCs/>
            <w:sz w:val="26"/>
            <w:szCs w:val="26"/>
            <w:lang w:val="en-US"/>
          </w:rPr>
          <w:t>mail</w:t>
        </w:r>
        <w:r w:rsidRPr="00811922">
          <w:rPr>
            <w:rStyle w:val="a9"/>
            <w:rFonts w:ascii="Times New Roman" w:hAnsi="Times New Roman" w:cs="Times New Roman"/>
            <w:bCs/>
            <w:sz w:val="26"/>
            <w:szCs w:val="26"/>
          </w:rPr>
          <w:t>.</w:t>
        </w:r>
        <w:proofErr w:type="spellStart"/>
        <w:r w:rsidRPr="00811922">
          <w:rPr>
            <w:rStyle w:val="a9"/>
            <w:rFonts w:ascii="Times New Roman" w:hAnsi="Times New Roman" w:cs="Times New Roman"/>
            <w:bCs/>
            <w:sz w:val="26"/>
            <w:szCs w:val="26"/>
            <w:lang w:val="en-US"/>
          </w:rPr>
          <w:t>ru</w:t>
        </w:r>
        <w:proofErr w:type="spellEnd"/>
      </w:hyperlink>
    </w:p>
    <w:p w:rsidR="00541748" w:rsidRPr="00541748" w:rsidRDefault="00541748" w:rsidP="00ED0B6E">
      <w:pPr>
        <w:spacing w:after="0" w:line="240" w:lineRule="auto"/>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br w:type="page"/>
      </w:r>
    </w:p>
    <w:p w:rsidR="00090102" w:rsidRDefault="00090102" w:rsidP="00B71FFA">
      <w:pPr>
        <w:jc w:val="right"/>
        <w:rPr>
          <w:rFonts w:ascii="Times New Roman" w:hAnsi="Times New Roman" w:cs="Times New Roman"/>
          <w:b/>
          <w:i/>
          <w:sz w:val="24"/>
          <w:szCs w:val="24"/>
        </w:rPr>
      </w:pPr>
    </w:p>
    <w:p w:rsidR="00B71FFA" w:rsidRPr="00B71FFA" w:rsidRDefault="00B71FFA" w:rsidP="00B71FFA">
      <w:pPr>
        <w:jc w:val="right"/>
        <w:rPr>
          <w:rFonts w:ascii="Times New Roman" w:hAnsi="Times New Roman" w:cs="Times New Roman"/>
          <w:b/>
          <w:i/>
          <w:sz w:val="24"/>
          <w:szCs w:val="24"/>
        </w:rPr>
      </w:pPr>
      <w:r w:rsidRPr="00B71FFA">
        <w:rPr>
          <w:rFonts w:ascii="Times New Roman" w:hAnsi="Times New Roman" w:cs="Times New Roman"/>
          <w:b/>
          <w:i/>
          <w:sz w:val="24"/>
          <w:szCs w:val="24"/>
        </w:rPr>
        <w:t>Приложение № 1</w:t>
      </w:r>
    </w:p>
    <w:p w:rsidR="00B71FFA" w:rsidRDefault="00B71FFA" w:rsidP="00B71FFA">
      <w:pPr>
        <w:spacing w:after="0"/>
        <w:jc w:val="center"/>
        <w:rPr>
          <w:rFonts w:ascii="Times New Roman" w:hAnsi="Times New Roman" w:cs="Times New Roman"/>
          <w:b/>
          <w:sz w:val="24"/>
          <w:szCs w:val="24"/>
        </w:rPr>
      </w:pPr>
    </w:p>
    <w:p w:rsidR="00B71FFA" w:rsidRPr="00B71FFA" w:rsidRDefault="00B71FFA" w:rsidP="00B71FFA">
      <w:pPr>
        <w:spacing w:after="0"/>
        <w:jc w:val="center"/>
        <w:rPr>
          <w:rFonts w:ascii="Times New Roman" w:hAnsi="Times New Roman" w:cs="Times New Roman"/>
          <w:b/>
          <w:sz w:val="26"/>
          <w:szCs w:val="26"/>
        </w:rPr>
      </w:pPr>
      <w:r w:rsidRPr="00B71FFA">
        <w:rPr>
          <w:rFonts w:ascii="Times New Roman" w:hAnsi="Times New Roman" w:cs="Times New Roman"/>
          <w:b/>
          <w:sz w:val="26"/>
          <w:szCs w:val="26"/>
        </w:rPr>
        <w:t xml:space="preserve">Заявка на участие </w:t>
      </w:r>
    </w:p>
    <w:p w:rsidR="00B71FFA" w:rsidRPr="00AA3405" w:rsidRDefault="00B71FFA" w:rsidP="00B71FFA">
      <w:pPr>
        <w:spacing w:after="0"/>
        <w:jc w:val="center"/>
        <w:rPr>
          <w:rFonts w:ascii="Times New Roman" w:hAnsi="Times New Roman" w:cs="Times New Roman"/>
          <w:b/>
          <w:bCs/>
          <w:sz w:val="26"/>
          <w:szCs w:val="26"/>
        </w:rPr>
      </w:pPr>
      <w:r w:rsidRPr="00AA3405">
        <w:rPr>
          <w:rFonts w:ascii="Times New Roman" w:hAnsi="Times New Roman" w:cs="Times New Roman"/>
          <w:b/>
          <w:sz w:val="26"/>
          <w:szCs w:val="26"/>
        </w:rPr>
        <w:t xml:space="preserve">в </w:t>
      </w:r>
      <w:r w:rsidRPr="00AA3405">
        <w:rPr>
          <w:rFonts w:ascii="Times New Roman" w:hAnsi="Times New Roman" w:cs="Times New Roman"/>
          <w:b/>
          <w:sz w:val="26"/>
          <w:szCs w:val="26"/>
          <w:lang w:val="en-US"/>
        </w:rPr>
        <w:t>V</w:t>
      </w:r>
      <w:r w:rsidRPr="00AA3405">
        <w:rPr>
          <w:rFonts w:ascii="Times New Roman" w:hAnsi="Times New Roman" w:cs="Times New Roman"/>
          <w:b/>
          <w:sz w:val="26"/>
          <w:szCs w:val="26"/>
        </w:rPr>
        <w:t xml:space="preserve"> </w:t>
      </w:r>
      <w:r w:rsidRPr="00AA3405">
        <w:rPr>
          <w:rFonts w:ascii="Times New Roman" w:hAnsi="Times New Roman" w:cs="Times New Roman"/>
          <w:b/>
          <w:bCs/>
          <w:sz w:val="26"/>
          <w:szCs w:val="26"/>
        </w:rPr>
        <w:t xml:space="preserve"> Всероссийской научной конференции </w:t>
      </w:r>
    </w:p>
    <w:p w:rsidR="00B71FFA" w:rsidRPr="00AA3405" w:rsidRDefault="00B71FFA" w:rsidP="00B71FFA">
      <w:pPr>
        <w:spacing w:after="0"/>
        <w:jc w:val="center"/>
        <w:rPr>
          <w:rFonts w:ascii="Times New Roman" w:hAnsi="Times New Roman" w:cs="Times New Roman"/>
          <w:b/>
          <w:bCs/>
          <w:sz w:val="26"/>
          <w:szCs w:val="26"/>
        </w:rPr>
      </w:pPr>
      <w:r w:rsidRPr="00AA3405">
        <w:rPr>
          <w:rFonts w:ascii="Times New Roman" w:hAnsi="Times New Roman" w:cs="Times New Roman"/>
          <w:b/>
          <w:bCs/>
          <w:sz w:val="26"/>
          <w:szCs w:val="26"/>
        </w:rPr>
        <w:t>«Россия в войнах и военных конфликтах Х</w:t>
      </w:r>
      <w:proofErr w:type="gramStart"/>
      <w:r w:rsidRPr="00AA3405">
        <w:rPr>
          <w:rFonts w:ascii="Times New Roman" w:hAnsi="Times New Roman" w:cs="Times New Roman"/>
          <w:b/>
          <w:bCs/>
          <w:sz w:val="26"/>
          <w:szCs w:val="26"/>
          <w:lang w:val="en-US"/>
        </w:rPr>
        <w:t>X</w:t>
      </w:r>
      <w:proofErr w:type="gramEnd"/>
      <w:r w:rsidRPr="00AA3405">
        <w:rPr>
          <w:rFonts w:ascii="Times New Roman" w:hAnsi="Times New Roman" w:cs="Times New Roman"/>
          <w:b/>
          <w:bCs/>
          <w:sz w:val="26"/>
          <w:szCs w:val="26"/>
        </w:rPr>
        <w:t xml:space="preserve"> – начала </w:t>
      </w:r>
      <w:r w:rsidRPr="00AA3405">
        <w:rPr>
          <w:rFonts w:ascii="Times New Roman" w:hAnsi="Times New Roman" w:cs="Times New Roman"/>
          <w:b/>
          <w:bCs/>
          <w:sz w:val="26"/>
          <w:szCs w:val="26"/>
          <w:lang w:val="en-US"/>
        </w:rPr>
        <w:t>XXI </w:t>
      </w:r>
      <w:r w:rsidRPr="00AA3405">
        <w:rPr>
          <w:rFonts w:ascii="Times New Roman" w:hAnsi="Times New Roman" w:cs="Times New Roman"/>
          <w:b/>
          <w:bCs/>
          <w:sz w:val="26"/>
          <w:szCs w:val="26"/>
        </w:rPr>
        <w:t>в.»</w:t>
      </w:r>
    </w:p>
    <w:p w:rsidR="00B71FFA" w:rsidRPr="00B71FFA" w:rsidRDefault="00B71FFA" w:rsidP="00B71FFA">
      <w:pPr>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5679"/>
      </w:tblGrid>
      <w:tr w:rsidR="00B71FFA" w:rsidRPr="00B71FFA" w:rsidTr="00F12961">
        <w:tc>
          <w:tcPr>
            <w:tcW w:w="4068" w:type="dxa"/>
          </w:tcPr>
          <w:p w:rsidR="00B71FFA" w:rsidRPr="00B71FFA" w:rsidRDefault="00B71FFA" w:rsidP="006D493D">
            <w:pPr>
              <w:jc w:val="both"/>
              <w:rPr>
                <w:rFonts w:ascii="Times New Roman" w:hAnsi="Times New Roman" w:cs="Times New Roman"/>
                <w:sz w:val="24"/>
                <w:szCs w:val="24"/>
              </w:rPr>
            </w:pPr>
            <w:r w:rsidRPr="00B71FFA">
              <w:rPr>
                <w:rFonts w:ascii="Times New Roman" w:hAnsi="Times New Roman" w:cs="Times New Roman"/>
                <w:sz w:val="24"/>
                <w:szCs w:val="24"/>
              </w:rPr>
              <w:t>Фамилия, имя, отчество (полностью)</w:t>
            </w:r>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F12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shd w:val="clear" w:color="auto" w:fill="auto"/>
          </w:tcPr>
          <w:p w:rsidR="00B71FFA" w:rsidRPr="00B71FFA" w:rsidRDefault="00B71FFA" w:rsidP="006D493D">
            <w:pPr>
              <w:spacing w:before="120" w:after="120"/>
              <w:rPr>
                <w:rFonts w:ascii="Times New Roman" w:hAnsi="Times New Roman" w:cs="Times New Roman"/>
                <w:sz w:val="24"/>
                <w:szCs w:val="24"/>
              </w:rPr>
            </w:pPr>
            <w:r w:rsidRPr="00B71FFA">
              <w:rPr>
                <w:rFonts w:ascii="Times New Roman" w:hAnsi="Times New Roman" w:cs="Times New Roman"/>
                <w:sz w:val="24"/>
                <w:szCs w:val="24"/>
              </w:rPr>
              <w:t>Учёная степень</w:t>
            </w:r>
          </w:p>
        </w:tc>
        <w:tc>
          <w:tcPr>
            <w:tcW w:w="5679" w:type="dxa"/>
            <w:shd w:val="clear" w:color="auto" w:fill="auto"/>
          </w:tcPr>
          <w:p w:rsidR="00B71FFA" w:rsidRPr="00B71FFA" w:rsidRDefault="00B71FFA" w:rsidP="006D493D">
            <w:pPr>
              <w:spacing w:before="120" w:after="120"/>
              <w:rPr>
                <w:rFonts w:ascii="Times New Roman" w:hAnsi="Times New Roman" w:cs="Times New Roman"/>
                <w:sz w:val="24"/>
                <w:szCs w:val="24"/>
              </w:rPr>
            </w:pPr>
          </w:p>
        </w:tc>
      </w:tr>
      <w:tr w:rsidR="00B71FFA" w:rsidRPr="00B71FFA" w:rsidTr="00F12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shd w:val="clear" w:color="auto" w:fill="auto"/>
          </w:tcPr>
          <w:p w:rsidR="00B71FFA" w:rsidRPr="00B71FFA" w:rsidRDefault="00B71FFA" w:rsidP="006D493D">
            <w:pPr>
              <w:spacing w:before="120" w:after="120"/>
              <w:rPr>
                <w:rFonts w:ascii="Times New Roman" w:hAnsi="Times New Roman" w:cs="Times New Roman"/>
                <w:sz w:val="24"/>
                <w:szCs w:val="24"/>
              </w:rPr>
            </w:pPr>
            <w:r w:rsidRPr="00B71FFA">
              <w:rPr>
                <w:rFonts w:ascii="Times New Roman" w:hAnsi="Times New Roman" w:cs="Times New Roman"/>
                <w:sz w:val="24"/>
                <w:szCs w:val="24"/>
              </w:rPr>
              <w:t>Ученое звание</w:t>
            </w:r>
          </w:p>
        </w:tc>
        <w:tc>
          <w:tcPr>
            <w:tcW w:w="5679" w:type="dxa"/>
            <w:shd w:val="clear" w:color="auto" w:fill="auto"/>
          </w:tcPr>
          <w:p w:rsidR="00B71FFA" w:rsidRPr="00B71FFA" w:rsidRDefault="00B71FFA" w:rsidP="006D493D">
            <w:pPr>
              <w:spacing w:before="120" w:after="120"/>
              <w:rPr>
                <w:rFonts w:ascii="Times New Roman" w:hAnsi="Times New Roman" w:cs="Times New Roman"/>
                <w:sz w:val="24"/>
                <w:szCs w:val="24"/>
              </w:rPr>
            </w:pPr>
          </w:p>
        </w:tc>
      </w:tr>
      <w:tr w:rsidR="00B71FFA" w:rsidRPr="00B71FFA" w:rsidTr="00F12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shd w:val="clear" w:color="auto" w:fill="auto"/>
          </w:tcPr>
          <w:p w:rsidR="00B71FFA" w:rsidRPr="00B71FFA" w:rsidRDefault="00B71FFA" w:rsidP="006D493D">
            <w:pPr>
              <w:spacing w:before="120" w:after="120"/>
              <w:rPr>
                <w:rFonts w:ascii="Times New Roman" w:hAnsi="Times New Roman" w:cs="Times New Roman"/>
                <w:sz w:val="24"/>
                <w:szCs w:val="24"/>
              </w:rPr>
            </w:pPr>
            <w:r w:rsidRPr="00B71FFA">
              <w:rPr>
                <w:rFonts w:ascii="Times New Roman" w:hAnsi="Times New Roman" w:cs="Times New Roman"/>
                <w:sz w:val="24"/>
                <w:szCs w:val="24"/>
              </w:rPr>
              <w:t>Должность</w:t>
            </w:r>
          </w:p>
        </w:tc>
        <w:tc>
          <w:tcPr>
            <w:tcW w:w="5679" w:type="dxa"/>
            <w:shd w:val="clear" w:color="auto" w:fill="auto"/>
          </w:tcPr>
          <w:p w:rsidR="00B71FFA" w:rsidRPr="00B71FFA" w:rsidRDefault="00B71FFA" w:rsidP="006D493D">
            <w:pPr>
              <w:spacing w:before="120" w:after="120"/>
              <w:rPr>
                <w:rFonts w:ascii="Times New Roman" w:hAnsi="Times New Roman" w:cs="Times New Roman"/>
                <w:sz w:val="24"/>
                <w:szCs w:val="24"/>
              </w:rPr>
            </w:pPr>
          </w:p>
        </w:tc>
      </w:tr>
      <w:tr w:rsidR="00B71FFA" w:rsidRPr="00B71FFA" w:rsidTr="00F12961">
        <w:tc>
          <w:tcPr>
            <w:tcW w:w="4068" w:type="dxa"/>
          </w:tcPr>
          <w:p w:rsidR="00B71FFA" w:rsidRPr="00B71FFA" w:rsidRDefault="00B71FFA" w:rsidP="006D493D">
            <w:pPr>
              <w:jc w:val="both"/>
              <w:rPr>
                <w:rFonts w:ascii="Times New Roman" w:hAnsi="Times New Roman" w:cs="Times New Roman"/>
                <w:sz w:val="24"/>
                <w:szCs w:val="24"/>
              </w:rPr>
            </w:pPr>
            <w:r w:rsidRPr="00B71FFA">
              <w:rPr>
                <w:rFonts w:ascii="Times New Roman" w:hAnsi="Times New Roman" w:cs="Times New Roman"/>
                <w:sz w:val="24"/>
                <w:szCs w:val="24"/>
              </w:rPr>
              <w:t>Место работы (полное официальное название учреждения, организации и т.д.).</w:t>
            </w:r>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F12961">
        <w:tc>
          <w:tcPr>
            <w:tcW w:w="4068" w:type="dxa"/>
          </w:tcPr>
          <w:p w:rsidR="00B71FFA" w:rsidRPr="00B71FFA" w:rsidRDefault="00B71FFA" w:rsidP="006D493D">
            <w:pPr>
              <w:jc w:val="both"/>
              <w:rPr>
                <w:rFonts w:ascii="Times New Roman" w:hAnsi="Times New Roman" w:cs="Times New Roman"/>
                <w:sz w:val="24"/>
                <w:szCs w:val="24"/>
              </w:rPr>
            </w:pPr>
            <w:r w:rsidRPr="00B71FFA">
              <w:rPr>
                <w:rFonts w:ascii="Times New Roman" w:hAnsi="Times New Roman" w:cs="Times New Roman"/>
                <w:sz w:val="24"/>
                <w:szCs w:val="24"/>
              </w:rPr>
              <w:t>Тема (название) доклада</w:t>
            </w:r>
          </w:p>
          <w:p w:rsidR="00B71FFA" w:rsidRPr="00B71FFA" w:rsidRDefault="00B71FFA" w:rsidP="006D493D">
            <w:pPr>
              <w:jc w:val="both"/>
              <w:rPr>
                <w:rFonts w:ascii="Times New Roman" w:hAnsi="Times New Roman" w:cs="Times New Roman"/>
                <w:sz w:val="24"/>
                <w:szCs w:val="24"/>
              </w:rPr>
            </w:pPr>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F12961">
        <w:tc>
          <w:tcPr>
            <w:tcW w:w="4068" w:type="dxa"/>
          </w:tcPr>
          <w:p w:rsidR="00B71FFA" w:rsidRPr="00B71FFA" w:rsidRDefault="00B71FFA" w:rsidP="00F12961">
            <w:pPr>
              <w:spacing w:after="120"/>
              <w:jc w:val="both"/>
              <w:rPr>
                <w:rFonts w:ascii="Times New Roman" w:hAnsi="Times New Roman" w:cs="Times New Roman"/>
                <w:sz w:val="24"/>
                <w:szCs w:val="24"/>
              </w:rPr>
            </w:pPr>
            <w:proofErr w:type="gramStart"/>
            <w:r w:rsidRPr="00B71FFA">
              <w:rPr>
                <w:rFonts w:ascii="Times New Roman" w:hAnsi="Times New Roman" w:cs="Times New Roman"/>
                <w:sz w:val="24"/>
                <w:szCs w:val="24"/>
              </w:rPr>
              <w:t>Направление работы (секция) ко</w:t>
            </w:r>
            <w:r w:rsidRPr="00B71FFA">
              <w:rPr>
                <w:rFonts w:ascii="Times New Roman" w:hAnsi="Times New Roman" w:cs="Times New Roman"/>
                <w:sz w:val="24"/>
                <w:szCs w:val="24"/>
              </w:rPr>
              <w:t>н</w:t>
            </w:r>
            <w:r w:rsidRPr="00B71FFA">
              <w:rPr>
                <w:rFonts w:ascii="Times New Roman" w:hAnsi="Times New Roman" w:cs="Times New Roman"/>
                <w:sz w:val="24"/>
                <w:szCs w:val="24"/>
              </w:rPr>
              <w:t>ференции, на которое заявляется д</w:t>
            </w:r>
            <w:r w:rsidRPr="00B71FFA">
              <w:rPr>
                <w:rFonts w:ascii="Times New Roman" w:hAnsi="Times New Roman" w:cs="Times New Roman"/>
                <w:sz w:val="24"/>
                <w:szCs w:val="24"/>
              </w:rPr>
              <w:t>о</w:t>
            </w:r>
            <w:r w:rsidRPr="00B71FFA">
              <w:rPr>
                <w:rFonts w:ascii="Times New Roman" w:hAnsi="Times New Roman" w:cs="Times New Roman"/>
                <w:sz w:val="24"/>
                <w:szCs w:val="24"/>
              </w:rPr>
              <w:t>клад</w:t>
            </w:r>
            <w:proofErr w:type="gramEnd"/>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F12961">
        <w:tc>
          <w:tcPr>
            <w:tcW w:w="4068" w:type="dxa"/>
          </w:tcPr>
          <w:p w:rsidR="000F02CF" w:rsidRDefault="00B71FFA" w:rsidP="000F02CF">
            <w:pPr>
              <w:spacing w:after="0" w:line="240" w:lineRule="auto"/>
              <w:jc w:val="both"/>
              <w:rPr>
                <w:rFonts w:ascii="Times New Roman" w:hAnsi="Times New Roman" w:cs="Times New Roman"/>
                <w:sz w:val="24"/>
                <w:szCs w:val="24"/>
              </w:rPr>
            </w:pPr>
            <w:r w:rsidRPr="00B71FFA">
              <w:rPr>
                <w:rFonts w:ascii="Times New Roman" w:hAnsi="Times New Roman" w:cs="Times New Roman"/>
                <w:sz w:val="24"/>
                <w:szCs w:val="24"/>
              </w:rPr>
              <w:t>Степень оригинальности те</w:t>
            </w:r>
            <w:r w:rsidR="000F02CF">
              <w:rPr>
                <w:rFonts w:ascii="Times New Roman" w:hAnsi="Times New Roman" w:cs="Times New Roman"/>
                <w:sz w:val="24"/>
                <w:szCs w:val="24"/>
              </w:rPr>
              <w:t>к</w:t>
            </w:r>
            <w:r w:rsidRPr="00B71FFA">
              <w:rPr>
                <w:rFonts w:ascii="Times New Roman" w:hAnsi="Times New Roman" w:cs="Times New Roman"/>
                <w:sz w:val="24"/>
                <w:szCs w:val="24"/>
              </w:rPr>
              <w:t xml:space="preserve">ста </w:t>
            </w:r>
          </w:p>
          <w:p w:rsidR="00B71FFA" w:rsidRPr="00B71FFA" w:rsidRDefault="00B564CC" w:rsidP="00B564C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w:t>
            </w:r>
            <w:r w:rsidR="00B71FFA" w:rsidRPr="00B71FFA">
              <w:rPr>
                <w:rFonts w:ascii="Times New Roman" w:hAnsi="Times New Roman" w:cs="Times New Roman"/>
                <w:sz w:val="24"/>
                <w:szCs w:val="24"/>
              </w:rPr>
              <w:t>тать</w:t>
            </w:r>
            <w:r>
              <w:rPr>
                <w:rFonts w:ascii="Times New Roman" w:hAnsi="Times New Roman" w:cs="Times New Roman"/>
                <w:sz w:val="24"/>
                <w:szCs w:val="24"/>
              </w:rPr>
              <w:t>и</w:t>
            </w:r>
            <w:proofErr w:type="gramStart"/>
            <w:r>
              <w:rPr>
                <w:rFonts w:ascii="Times New Roman" w:hAnsi="Times New Roman" w:cs="Times New Roman"/>
                <w:sz w:val="24"/>
                <w:szCs w:val="24"/>
              </w:rPr>
              <w:t xml:space="preserve"> </w:t>
            </w:r>
            <w:r w:rsidR="00B71FFA" w:rsidRPr="00B71FFA">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F12961">
        <w:tc>
          <w:tcPr>
            <w:tcW w:w="4068" w:type="dxa"/>
          </w:tcPr>
          <w:p w:rsidR="00B71FFA" w:rsidRPr="00B71FFA" w:rsidRDefault="00B71FFA" w:rsidP="00B564CC">
            <w:pPr>
              <w:jc w:val="both"/>
              <w:rPr>
                <w:rFonts w:ascii="Times New Roman" w:hAnsi="Times New Roman" w:cs="Times New Roman"/>
                <w:sz w:val="24"/>
                <w:szCs w:val="24"/>
              </w:rPr>
            </w:pPr>
            <w:r w:rsidRPr="00B71FFA">
              <w:rPr>
                <w:rFonts w:ascii="Times New Roman" w:hAnsi="Times New Roman" w:cs="Times New Roman"/>
                <w:sz w:val="24"/>
                <w:szCs w:val="24"/>
              </w:rPr>
              <w:t>Контактный телефон</w:t>
            </w:r>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F12961">
        <w:tc>
          <w:tcPr>
            <w:tcW w:w="4068" w:type="dxa"/>
          </w:tcPr>
          <w:p w:rsidR="00B71FFA" w:rsidRPr="00B71FFA" w:rsidRDefault="00B71FFA" w:rsidP="006D493D">
            <w:pPr>
              <w:jc w:val="both"/>
              <w:rPr>
                <w:rFonts w:ascii="Times New Roman" w:hAnsi="Times New Roman" w:cs="Times New Roman"/>
                <w:sz w:val="24"/>
                <w:szCs w:val="24"/>
              </w:rPr>
            </w:pPr>
            <w:r w:rsidRPr="00B71FFA">
              <w:rPr>
                <w:rFonts w:ascii="Times New Roman" w:hAnsi="Times New Roman" w:cs="Times New Roman"/>
                <w:sz w:val="24"/>
                <w:szCs w:val="24"/>
                <w:lang w:val="en-US"/>
              </w:rPr>
              <w:t>E</w:t>
            </w:r>
            <w:r w:rsidRPr="00B71FFA">
              <w:rPr>
                <w:rFonts w:ascii="Times New Roman" w:hAnsi="Times New Roman" w:cs="Times New Roman"/>
                <w:sz w:val="24"/>
                <w:szCs w:val="24"/>
              </w:rPr>
              <w:t>-</w:t>
            </w:r>
            <w:r w:rsidRPr="00B71FFA">
              <w:rPr>
                <w:rFonts w:ascii="Times New Roman" w:hAnsi="Times New Roman" w:cs="Times New Roman"/>
                <w:sz w:val="24"/>
                <w:szCs w:val="24"/>
                <w:lang w:val="en-US"/>
              </w:rPr>
              <w:t>mail</w:t>
            </w:r>
          </w:p>
          <w:p w:rsidR="00B71FFA" w:rsidRPr="00B71FFA" w:rsidRDefault="00B71FFA" w:rsidP="006D493D">
            <w:pPr>
              <w:jc w:val="both"/>
              <w:rPr>
                <w:rFonts w:ascii="Times New Roman" w:hAnsi="Times New Roman" w:cs="Times New Roman"/>
                <w:sz w:val="24"/>
                <w:szCs w:val="24"/>
              </w:rPr>
            </w:pPr>
          </w:p>
        </w:tc>
        <w:tc>
          <w:tcPr>
            <w:tcW w:w="5679" w:type="dxa"/>
          </w:tcPr>
          <w:p w:rsidR="00B71FFA" w:rsidRPr="00B71FFA" w:rsidRDefault="00B71FFA" w:rsidP="006D493D">
            <w:pPr>
              <w:jc w:val="both"/>
              <w:rPr>
                <w:rFonts w:ascii="Times New Roman" w:hAnsi="Times New Roman" w:cs="Times New Roman"/>
                <w:sz w:val="24"/>
                <w:szCs w:val="24"/>
                <w:lang w:val="en-US"/>
              </w:rPr>
            </w:pPr>
          </w:p>
        </w:tc>
      </w:tr>
      <w:tr w:rsidR="00B71FFA" w:rsidRPr="00B71FFA" w:rsidTr="00F12961">
        <w:tc>
          <w:tcPr>
            <w:tcW w:w="4068" w:type="dxa"/>
          </w:tcPr>
          <w:p w:rsidR="00B71FFA" w:rsidRPr="00B71FFA" w:rsidRDefault="00B71FFA" w:rsidP="006D493D">
            <w:pPr>
              <w:jc w:val="both"/>
              <w:rPr>
                <w:rFonts w:ascii="Times New Roman" w:hAnsi="Times New Roman" w:cs="Times New Roman"/>
                <w:sz w:val="24"/>
                <w:szCs w:val="24"/>
              </w:rPr>
            </w:pPr>
            <w:r w:rsidRPr="00B71FFA">
              <w:rPr>
                <w:rFonts w:ascii="Times New Roman" w:hAnsi="Times New Roman" w:cs="Times New Roman"/>
                <w:sz w:val="24"/>
                <w:szCs w:val="24"/>
              </w:rPr>
              <w:t>Почтовый адрес</w:t>
            </w:r>
          </w:p>
          <w:p w:rsidR="00B71FFA" w:rsidRPr="00B71FFA" w:rsidRDefault="00B71FFA" w:rsidP="006D493D">
            <w:pPr>
              <w:jc w:val="both"/>
              <w:rPr>
                <w:rFonts w:ascii="Times New Roman" w:hAnsi="Times New Roman" w:cs="Times New Roman"/>
                <w:sz w:val="24"/>
                <w:szCs w:val="24"/>
              </w:rPr>
            </w:pPr>
          </w:p>
        </w:tc>
        <w:tc>
          <w:tcPr>
            <w:tcW w:w="5679" w:type="dxa"/>
          </w:tcPr>
          <w:p w:rsidR="00B71FFA" w:rsidRPr="00B71FFA" w:rsidRDefault="00B71FFA" w:rsidP="006D493D">
            <w:pPr>
              <w:jc w:val="both"/>
              <w:rPr>
                <w:rFonts w:ascii="Times New Roman" w:hAnsi="Times New Roman" w:cs="Times New Roman"/>
                <w:sz w:val="24"/>
                <w:szCs w:val="24"/>
              </w:rPr>
            </w:pPr>
          </w:p>
        </w:tc>
      </w:tr>
      <w:tr w:rsidR="00B71FFA" w:rsidRPr="00B71FFA" w:rsidTr="006D493D">
        <w:tc>
          <w:tcPr>
            <w:tcW w:w="9747" w:type="dxa"/>
            <w:gridSpan w:val="2"/>
          </w:tcPr>
          <w:p w:rsidR="00B71FFA" w:rsidRPr="00B71FFA" w:rsidRDefault="00B71FFA" w:rsidP="006D493D">
            <w:pPr>
              <w:spacing w:before="120" w:after="120"/>
              <w:jc w:val="both"/>
              <w:rPr>
                <w:rFonts w:ascii="Times New Roman" w:hAnsi="Times New Roman" w:cs="Times New Roman"/>
                <w:sz w:val="24"/>
                <w:szCs w:val="24"/>
              </w:rPr>
            </w:pPr>
            <w:r w:rsidRPr="00B71FFA">
              <w:rPr>
                <w:rFonts w:ascii="Times New Roman" w:hAnsi="Times New Roman" w:cs="Times New Roman"/>
                <w:sz w:val="24"/>
                <w:szCs w:val="24"/>
              </w:rPr>
              <w:t xml:space="preserve">      Прошу принять мой доклад к участию в </w:t>
            </w:r>
            <w:r w:rsidRPr="00B71FFA">
              <w:rPr>
                <w:rFonts w:ascii="Times New Roman" w:hAnsi="Times New Roman" w:cs="Times New Roman"/>
                <w:sz w:val="24"/>
                <w:szCs w:val="24"/>
                <w:lang w:val="en-US"/>
              </w:rPr>
              <w:t>V</w:t>
            </w:r>
            <w:r w:rsidRPr="00B71FFA">
              <w:rPr>
                <w:rFonts w:ascii="Times New Roman" w:hAnsi="Times New Roman" w:cs="Times New Roman"/>
                <w:sz w:val="24"/>
                <w:szCs w:val="24"/>
              </w:rPr>
              <w:t xml:space="preserve"> </w:t>
            </w:r>
            <w:r w:rsidRPr="00B71FFA">
              <w:rPr>
                <w:rFonts w:ascii="Times New Roman" w:hAnsi="Times New Roman" w:cs="Times New Roman"/>
                <w:bCs/>
                <w:sz w:val="24"/>
                <w:szCs w:val="24"/>
              </w:rPr>
              <w:t>Всероссийской научной конференции «Ро</w:t>
            </w:r>
            <w:r w:rsidRPr="00B71FFA">
              <w:rPr>
                <w:rFonts w:ascii="Times New Roman" w:hAnsi="Times New Roman" w:cs="Times New Roman"/>
                <w:bCs/>
                <w:sz w:val="24"/>
                <w:szCs w:val="24"/>
              </w:rPr>
              <w:t>с</w:t>
            </w:r>
            <w:r w:rsidRPr="00B71FFA">
              <w:rPr>
                <w:rFonts w:ascii="Times New Roman" w:hAnsi="Times New Roman" w:cs="Times New Roman"/>
                <w:bCs/>
                <w:sz w:val="24"/>
                <w:szCs w:val="24"/>
              </w:rPr>
              <w:t>сия в войнах и военных конфликтах Х</w:t>
            </w:r>
            <w:proofErr w:type="gramStart"/>
            <w:r w:rsidRPr="00B71FFA">
              <w:rPr>
                <w:rFonts w:ascii="Times New Roman" w:hAnsi="Times New Roman" w:cs="Times New Roman"/>
                <w:bCs/>
                <w:sz w:val="24"/>
                <w:szCs w:val="24"/>
                <w:lang w:val="en-US"/>
              </w:rPr>
              <w:t>X</w:t>
            </w:r>
            <w:proofErr w:type="gramEnd"/>
            <w:r w:rsidRPr="00B71FFA">
              <w:rPr>
                <w:rFonts w:ascii="Times New Roman" w:hAnsi="Times New Roman" w:cs="Times New Roman"/>
                <w:bCs/>
                <w:sz w:val="24"/>
                <w:szCs w:val="24"/>
              </w:rPr>
              <w:t xml:space="preserve"> – начала </w:t>
            </w:r>
            <w:r w:rsidRPr="00B71FFA">
              <w:rPr>
                <w:rFonts w:ascii="Times New Roman" w:hAnsi="Times New Roman" w:cs="Times New Roman"/>
                <w:bCs/>
                <w:sz w:val="24"/>
                <w:szCs w:val="24"/>
                <w:lang w:val="en-US"/>
              </w:rPr>
              <w:t>XXI </w:t>
            </w:r>
            <w:r w:rsidRPr="00B71FFA">
              <w:rPr>
                <w:rFonts w:ascii="Times New Roman" w:hAnsi="Times New Roman" w:cs="Times New Roman"/>
                <w:bCs/>
                <w:sz w:val="24"/>
                <w:szCs w:val="24"/>
              </w:rPr>
              <w:t>в.».</w:t>
            </w:r>
          </w:p>
        </w:tc>
      </w:tr>
      <w:tr w:rsidR="00B71FFA" w:rsidRPr="00B71FFA" w:rsidTr="00F12961">
        <w:trPr>
          <w:trHeight w:val="343"/>
        </w:trPr>
        <w:tc>
          <w:tcPr>
            <w:tcW w:w="4068" w:type="dxa"/>
          </w:tcPr>
          <w:p w:rsidR="00B71FFA" w:rsidRPr="00B71FFA" w:rsidRDefault="00B71FFA" w:rsidP="006D493D">
            <w:pPr>
              <w:spacing w:before="120"/>
              <w:jc w:val="both"/>
              <w:rPr>
                <w:rFonts w:ascii="Times New Roman" w:hAnsi="Times New Roman" w:cs="Times New Roman"/>
                <w:sz w:val="24"/>
                <w:szCs w:val="24"/>
              </w:rPr>
            </w:pPr>
            <w:r w:rsidRPr="00B71FFA">
              <w:rPr>
                <w:rFonts w:ascii="Times New Roman" w:hAnsi="Times New Roman" w:cs="Times New Roman"/>
                <w:sz w:val="24"/>
                <w:szCs w:val="24"/>
              </w:rPr>
              <w:t>Дата подачи заявки</w:t>
            </w:r>
            <w:r w:rsidR="00512C22">
              <w:rPr>
                <w:rFonts w:ascii="Times New Roman" w:hAnsi="Times New Roman" w:cs="Times New Roman"/>
                <w:sz w:val="24"/>
                <w:szCs w:val="24"/>
              </w:rPr>
              <w:t xml:space="preserve"> и представления статьи в редакцию</w:t>
            </w:r>
            <w:r w:rsidRPr="00B71FFA">
              <w:rPr>
                <w:rFonts w:ascii="Times New Roman" w:hAnsi="Times New Roman" w:cs="Times New Roman"/>
                <w:sz w:val="24"/>
                <w:szCs w:val="24"/>
              </w:rPr>
              <w:t>:</w:t>
            </w:r>
          </w:p>
          <w:p w:rsidR="00B71FFA" w:rsidRPr="00B71FFA" w:rsidRDefault="00B71FFA" w:rsidP="006D493D">
            <w:pPr>
              <w:jc w:val="both"/>
              <w:rPr>
                <w:rFonts w:ascii="Times New Roman" w:hAnsi="Times New Roman" w:cs="Times New Roman"/>
                <w:sz w:val="24"/>
                <w:szCs w:val="24"/>
              </w:rPr>
            </w:pPr>
          </w:p>
        </w:tc>
        <w:tc>
          <w:tcPr>
            <w:tcW w:w="5679" w:type="dxa"/>
          </w:tcPr>
          <w:p w:rsidR="00B71FFA" w:rsidRPr="00B71FFA" w:rsidRDefault="00B71FFA" w:rsidP="006D493D">
            <w:pPr>
              <w:jc w:val="center"/>
              <w:rPr>
                <w:rFonts w:ascii="Times New Roman" w:hAnsi="Times New Roman" w:cs="Times New Roman"/>
                <w:sz w:val="24"/>
                <w:szCs w:val="24"/>
              </w:rPr>
            </w:pPr>
          </w:p>
        </w:tc>
      </w:tr>
    </w:tbl>
    <w:p w:rsidR="00B71FFA" w:rsidRDefault="00B71FFA" w:rsidP="00B71FFA">
      <w:pPr>
        <w:shd w:val="clear" w:color="auto" w:fill="FFFFFF"/>
        <w:spacing w:before="6" w:line="251" w:lineRule="exact"/>
        <w:ind w:left="8505" w:hanging="7513"/>
        <w:jc w:val="right"/>
        <w:rPr>
          <w:i/>
          <w:sz w:val="24"/>
          <w:szCs w:val="24"/>
        </w:rPr>
      </w:pPr>
    </w:p>
    <w:p w:rsidR="00B564CC" w:rsidRDefault="00B564CC" w:rsidP="00541748">
      <w:pPr>
        <w:spacing w:after="0" w:line="240" w:lineRule="auto"/>
        <w:jc w:val="center"/>
        <w:rPr>
          <w:rFonts w:ascii="Times New Roman" w:eastAsia="Times New Roman" w:hAnsi="Times New Roman" w:cs="Times New Roman"/>
          <w:b/>
          <w:lang w:eastAsia="ru-RU"/>
        </w:rPr>
        <w:sectPr w:rsidR="00B564CC" w:rsidSect="006B1364">
          <w:footerReference w:type="default" r:id="rId11"/>
          <w:pgSz w:w="11906" w:h="16838" w:code="9"/>
          <w:pgMar w:top="719" w:right="964" w:bottom="1134" w:left="964" w:header="709" w:footer="709" w:gutter="0"/>
          <w:cols w:space="708"/>
          <w:docGrid w:linePitch="360"/>
        </w:sectPr>
      </w:pPr>
    </w:p>
    <w:p w:rsidR="00B71FFA" w:rsidRDefault="00B71FFA" w:rsidP="00541748">
      <w:pPr>
        <w:spacing w:after="0" w:line="240" w:lineRule="auto"/>
        <w:jc w:val="center"/>
        <w:rPr>
          <w:rFonts w:ascii="Times New Roman" w:eastAsia="Times New Roman" w:hAnsi="Times New Roman" w:cs="Times New Roman"/>
          <w:b/>
          <w:lang w:eastAsia="ru-RU"/>
        </w:rPr>
      </w:pPr>
    </w:p>
    <w:p w:rsidR="00715F0B" w:rsidRPr="00B71FFA" w:rsidRDefault="00715F0B" w:rsidP="00B71FFA">
      <w:pPr>
        <w:spacing w:after="0" w:line="240" w:lineRule="auto"/>
        <w:jc w:val="right"/>
        <w:rPr>
          <w:rFonts w:ascii="Times New Roman" w:eastAsia="Times New Roman" w:hAnsi="Times New Roman" w:cs="Times New Roman"/>
          <w:b/>
          <w:i/>
          <w:lang w:eastAsia="ru-RU"/>
        </w:rPr>
      </w:pPr>
      <w:r w:rsidRPr="00B71FFA">
        <w:rPr>
          <w:rFonts w:ascii="Times New Roman" w:eastAsia="Times New Roman" w:hAnsi="Times New Roman" w:cs="Times New Roman"/>
          <w:b/>
          <w:i/>
          <w:lang w:eastAsia="ru-RU"/>
        </w:rPr>
        <w:t xml:space="preserve">Приложение № </w:t>
      </w:r>
      <w:r w:rsidR="00B71FFA" w:rsidRPr="00B71FFA">
        <w:rPr>
          <w:rFonts w:ascii="Times New Roman" w:eastAsia="Times New Roman" w:hAnsi="Times New Roman" w:cs="Times New Roman"/>
          <w:b/>
          <w:i/>
          <w:lang w:eastAsia="ru-RU"/>
        </w:rPr>
        <w:t>2</w:t>
      </w:r>
      <w:r w:rsidRPr="00B71FFA">
        <w:rPr>
          <w:rFonts w:ascii="Times New Roman" w:eastAsia="Times New Roman" w:hAnsi="Times New Roman" w:cs="Times New Roman"/>
          <w:b/>
          <w:i/>
          <w:lang w:eastAsia="ru-RU"/>
        </w:rPr>
        <w:t>.</w:t>
      </w:r>
    </w:p>
    <w:p w:rsidR="00715F0B" w:rsidRDefault="00715F0B" w:rsidP="00541748">
      <w:pPr>
        <w:spacing w:after="0" w:line="240" w:lineRule="auto"/>
        <w:jc w:val="center"/>
        <w:rPr>
          <w:rFonts w:ascii="Times New Roman" w:eastAsia="Times New Roman" w:hAnsi="Times New Roman" w:cs="Times New Roman"/>
          <w:b/>
          <w:lang w:eastAsia="ru-RU"/>
        </w:rPr>
      </w:pPr>
    </w:p>
    <w:p w:rsidR="00541748" w:rsidRPr="0074503B" w:rsidRDefault="00541748" w:rsidP="00541748">
      <w:pPr>
        <w:spacing w:after="0" w:line="240" w:lineRule="auto"/>
        <w:jc w:val="center"/>
        <w:rPr>
          <w:rFonts w:ascii="Times New Roman" w:eastAsia="Times New Roman" w:hAnsi="Times New Roman" w:cs="Times New Roman"/>
          <w:b/>
          <w:sz w:val="24"/>
          <w:szCs w:val="24"/>
          <w:highlight w:val="red"/>
          <w:lang w:eastAsia="ru-RU"/>
        </w:rPr>
      </w:pPr>
      <w:r w:rsidRPr="0074503B">
        <w:rPr>
          <w:rFonts w:ascii="Times New Roman" w:eastAsia="Times New Roman" w:hAnsi="Times New Roman" w:cs="Times New Roman"/>
          <w:b/>
          <w:sz w:val="24"/>
          <w:szCs w:val="24"/>
          <w:lang w:eastAsia="ru-RU"/>
        </w:rPr>
        <w:t>Правила оформления текста рукописи</w:t>
      </w:r>
    </w:p>
    <w:p w:rsidR="00541748" w:rsidRPr="0074503B" w:rsidRDefault="00541748" w:rsidP="00541748">
      <w:pPr>
        <w:spacing w:after="0" w:line="140" w:lineRule="exact"/>
        <w:jc w:val="both"/>
        <w:rPr>
          <w:rFonts w:ascii="Times New Roman" w:eastAsia="Times New Roman" w:hAnsi="Times New Roman" w:cs="Times New Roman"/>
          <w:sz w:val="24"/>
          <w:szCs w:val="24"/>
          <w:lang w:eastAsia="ru-RU"/>
        </w:rPr>
      </w:pP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Авторы представляют статьи на русском языке объемом до 1 печатного листа (текст в формате </w:t>
      </w:r>
      <w:proofErr w:type="spellStart"/>
      <w:r w:rsidRPr="0074503B">
        <w:rPr>
          <w:rFonts w:ascii="Times New Roman" w:eastAsia="Times New Roman" w:hAnsi="Times New Roman" w:cs="Times New Roman"/>
          <w:sz w:val="24"/>
          <w:szCs w:val="24"/>
          <w:lang w:eastAsia="ru-RU"/>
        </w:rPr>
        <w:t>Word</w:t>
      </w:r>
      <w:proofErr w:type="spellEnd"/>
      <w:r w:rsidRPr="0074503B">
        <w:rPr>
          <w:rFonts w:ascii="Times New Roman" w:eastAsia="Times New Roman" w:hAnsi="Times New Roman" w:cs="Times New Roman"/>
          <w:sz w:val="24"/>
          <w:szCs w:val="24"/>
          <w:lang w:eastAsia="ru-RU"/>
        </w:rPr>
        <w:t xml:space="preserve">, 20 тыс. знаков с пробелами, </w:t>
      </w:r>
      <w:r w:rsidR="004D0110">
        <w:rPr>
          <w:rFonts w:ascii="Times New Roman" w:eastAsia="Times New Roman" w:hAnsi="Times New Roman" w:cs="Times New Roman"/>
          <w:sz w:val="24"/>
          <w:szCs w:val="24"/>
          <w:lang w:eastAsia="ru-RU"/>
        </w:rPr>
        <w:t xml:space="preserve">шрифт </w:t>
      </w:r>
      <w:proofErr w:type="spellStart"/>
      <w:r w:rsidRPr="0074503B">
        <w:rPr>
          <w:rFonts w:ascii="Times New Roman" w:eastAsia="Times New Roman" w:hAnsi="Times New Roman" w:cs="Times New Roman"/>
          <w:sz w:val="24"/>
          <w:szCs w:val="24"/>
          <w:lang w:eastAsia="ru-RU"/>
        </w:rPr>
        <w:t>Times</w:t>
      </w:r>
      <w:proofErr w:type="spellEnd"/>
      <w:r w:rsidRPr="0074503B">
        <w:rPr>
          <w:rFonts w:ascii="Times New Roman" w:eastAsia="Times New Roman" w:hAnsi="Times New Roman" w:cs="Times New Roman"/>
          <w:sz w:val="24"/>
          <w:szCs w:val="24"/>
          <w:lang w:eastAsia="ru-RU"/>
        </w:rPr>
        <w:t xml:space="preserve"> </w:t>
      </w:r>
      <w:proofErr w:type="spellStart"/>
      <w:r w:rsidRPr="0074503B">
        <w:rPr>
          <w:rFonts w:ascii="Times New Roman" w:eastAsia="Times New Roman" w:hAnsi="Times New Roman" w:cs="Times New Roman"/>
          <w:sz w:val="24"/>
          <w:szCs w:val="24"/>
          <w:lang w:eastAsia="ru-RU"/>
        </w:rPr>
        <w:t>New</w:t>
      </w:r>
      <w:proofErr w:type="spellEnd"/>
      <w:r w:rsidRPr="0074503B">
        <w:rPr>
          <w:rFonts w:ascii="Times New Roman" w:eastAsia="Times New Roman" w:hAnsi="Times New Roman" w:cs="Times New Roman"/>
          <w:sz w:val="24"/>
          <w:szCs w:val="24"/>
          <w:lang w:eastAsia="ru-RU"/>
        </w:rPr>
        <w:t xml:space="preserve"> </w:t>
      </w:r>
      <w:proofErr w:type="spellStart"/>
      <w:r w:rsidRPr="0074503B">
        <w:rPr>
          <w:rFonts w:ascii="Times New Roman" w:eastAsia="Times New Roman" w:hAnsi="Times New Roman" w:cs="Times New Roman"/>
          <w:sz w:val="24"/>
          <w:szCs w:val="24"/>
          <w:lang w:eastAsia="ru-RU"/>
        </w:rPr>
        <w:t>Roman</w:t>
      </w:r>
      <w:proofErr w:type="spellEnd"/>
      <w:r w:rsidR="004D0110">
        <w:rPr>
          <w:rFonts w:ascii="Times New Roman" w:eastAsia="Times New Roman" w:hAnsi="Times New Roman" w:cs="Times New Roman"/>
          <w:sz w:val="24"/>
          <w:szCs w:val="24"/>
          <w:lang w:eastAsia="ru-RU"/>
        </w:rPr>
        <w:t xml:space="preserve">, размер </w:t>
      </w:r>
      <w:r w:rsidRPr="0074503B">
        <w:rPr>
          <w:rFonts w:ascii="Times New Roman" w:eastAsia="Times New Roman" w:hAnsi="Times New Roman" w:cs="Times New Roman"/>
          <w:sz w:val="24"/>
          <w:szCs w:val="24"/>
          <w:lang w:eastAsia="ru-RU"/>
        </w:rPr>
        <w:t>14, межстрочный интервал 1,5) включая иллюстрации. Все страницы рукописи должны быть пронумерованы. Публикации, превышающие указанный объем, допускаются к рассмотрению только по соглас</w:t>
      </w:r>
      <w:r w:rsidRPr="0074503B">
        <w:rPr>
          <w:rFonts w:ascii="Times New Roman" w:eastAsia="Times New Roman" w:hAnsi="Times New Roman" w:cs="Times New Roman"/>
          <w:sz w:val="24"/>
          <w:szCs w:val="24"/>
          <w:lang w:eastAsia="ru-RU"/>
        </w:rPr>
        <w:t>о</w:t>
      </w:r>
      <w:r w:rsidRPr="0074503B">
        <w:rPr>
          <w:rFonts w:ascii="Times New Roman" w:eastAsia="Times New Roman" w:hAnsi="Times New Roman" w:cs="Times New Roman"/>
          <w:sz w:val="24"/>
          <w:szCs w:val="24"/>
          <w:lang w:eastAsia="ru-RU"/>
        </w:rPr>
        <w:t>ванию с редакцией.</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Библиографические ссылки: в тексте в квадратных скобках указываются порядковый н</w:t>
      </w:r>
      <w:r w:rsidRPr="0074503B">
        <w:rPr>
          <w:rFonts w:ascii="Times New Roman" w:eastAsia="Times New Roman" w:hAnsi="Times New Roman" w:cs="Times New Roman"/>
          <w:sz w:val="24"/>
          <w:szCs w:val="24"/>
          <w:lang w:eastAsia="ru-RU"/>
        </w:rPr>
        <w:t>о</w:t>
      </w:r>
      <w:r w:rsidRPr="0074503B">
        <w:rPr>
          <w:rFonts w:ascii="Times New Roman" w:eastAsia="Times New Roman" w:hAnsi="Times New Roman" w:cs="Times New Roman"/>
          <w:sz w:val="24"/>
          <w:szCs w:val="24"/>
          <w:lang w:eastAsia="ru-RU"/>
        </w:rPr>
        <w:t>мер в списке литературы, страницы. В конце статьи помещается список литературы в алфави</w:t>
      </w:r>
      <w:r w:rsidRPr="0074503B">
        <w:rPr>
          <w:rFonts w:ascii="Times New Roman" w:eastAsia="Times New Roman" w:hAnsi="Times New Roman" w:cs="Times New Roman"/>
          <w:sz w:val="24"/>
          <w:szCs w:val="24"/>
          <w:lang w:eastAsia="ru-RU"/>
        </w:rPr>
        <w:t>т</w:t>
      </w:r>
      <w:r w:rsidRPr="0074503B">
        <w:rPr>
          <w:rFonts w:ascii="Times New Roman" w:eastAsia="Times New Roman" w:hAnsi="Times New Roman" w:cs="Times New Roman"/>
          <w:sz w:val="24"/>
          <w:szCs w:val="24"/>
          <w:lang w:eastAsia="ru-RU"/>
        </w:rPr>
        <w:t xml:space="preserve">ном порядке. </w:t>
      </w:r>
      <w:proofErr w:type="gramStart"/>
      <w:r w:rsidRPr="0074503B">
        <w:rPr>
          <w:rFonts w:ascii="Times New Roman" w:eastAsia="Times New Roman" w:hAnsi="Times New Roman" w:cs="Times New Roman"/>
          <w:sz w:val="24"/>
          <w:szCs w:val="24"/>
          <w:lang w:eastAsia="ru-RU"/>
        </w:rPr>
        <w:t>Библиографическое описание публикации включает: фамилии и инициалы авторов (всех, независимо от их числа), полное название работы, а также издания, в котором опублик</w:t>
      </w:r>
      <w:r w:rsidRPr="0074503B">
        <w:rPr>
          <w:rFonts w:ascii="Times New Roman" w:eastAsia="Times New Roman" w:hAnsi="Times New Roman" w:cs="Times New Roman"/>
          <w:sz w:val="24"/>
          <w:szCs w:val="24"/>
          <w:lang w:eastAsia="ru-RU"/>
        </w:rPr>
        <w:t>о</w:t>
      </w:r>
      <w:r w:rsidRPr="0074503B">
        <w:rPr>
          <w:rFonts w:ascii="Times New Roman" w:eastAsia="Times New Roman" w:hAnsi="Times New Roman" w:cs="Times New Roman"/>
          <w:sz w:val="24"/>
          <w:szCs w:val="24"/>
          <w:lang w:eastAsia="ru-RU"/>
        </w:rPr>
        <w:t>вана (для статей), город, название издательства или издающей организации, год издания, том (для многотомных изданий), номер, выпуск (для периодических изданий), объем публикации (количество страниц – для монографии, первая и последняя страницы – для статьи).</w:t>
      </w:r>
      <w:proofErr w:type="gramEnd"/>
      <w:r w:rsidRPr="0074503B">
        <w:rPr>
          <w:rFonts w:ascii="Times New Roman" w:eastAsia="Times New Roman" w:hAnsi="Times New Roman" w:cs="Times New Roman"/>
          <w:sz w:val="24"/>
          <w:szCs w:val="24"/>
          <w:lang w:eastAsia="ru-RU"/>
        </w:rPr>
        <w:t xml:space="preserve"> Ссылки на архивные документы оформляются в виде сноски (текст сноски располагается внизу страницы). </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Размер изображения не должен превышать 190 </w:t>
      </w:r>
      <w:r w:rsidRPr="0074503B">
        <w:rPr>
          <w:rFonts w:ascii="Times New Roman" w:eastAsia="Times New Roman" w:hAnsi="Times New Roman" w:cs="Times New Roman"/>
          <w:sz w:val="24"/>
          <w:szCs w:val="24"/>
          <w:lang w:val="en-US" w:eastAsia="ru-RU"/>
        </w:rPr>
        <w:t>x</w:t>
      </w:r>
      <w:r w:rsidRPr="0074503B">
        <w:rPr>
          <w:rFonts w:ascii="Times New Roman" w:eastAsia="Times New Roman" w:hAnsi="Times New Roman" w:cs="Times New Roman"/>
          <w:sz w:val="24"/>
          <w:szCs w:val="24"/>
          <w:lang w:eastAsia="ru-RU"/>
        </w:rPr>
        <w:t xml:space="preserve"> 270 мм. Рекомендуемый размер черно-белых фотографий 100 </w:t>
      </w:r>
      <w:r w:rsidRPr="0074503B">
        <w:rPr>
          <w:rFonts w:ascii="Times New Roman" w:eastAsia="Times New Roman" w:hAnsi="Times New Roman" w:cs="Times New Roman"/>
          <w:sz w:val="24"/>
          <w:szCs w:val="24"/>
          <w:lang w:val="en-US" w:eastAsia="ru-RU"/>
        </w:rPr>
        <w:t>x</w:t>
      </w:r>
      <w:r w:rsidRPr="0074503B">
        <w:rPr>
          <w:rFonts w:ascii="Times New Roman" w:eastAsia="Times New Roman" w:hAnsi="Times New Roman" w:cs="Times New Roman"/>
          <w:sz w:val="24"/>
          <w:szCs w:val="24"/>
          <w:lang w:eastAsia="ru-RU"/>
        </w:rPr>
        <w:t xml:space="preserve"> 150 мм. При подготовке иллюстративного материала просим учесть, что к электронным версиям рисунков (только в форматах .</w:t>
      </w:r>
      <w:proofErr w:type="spellStart"/>
      <w:r w:rsidRPr="0074503B">
        <w:rPr>
          <w:rFonts w:ascii="Times New Roman" w:eastAsia="Times New Roman" w:hAnsi="Times New Roman" w:cs="Times New Roman"/>
          <w:sz w:val="24"/>
          <w:szCs w:val="24"/>
          <w:lang w:eastAsia="ru-RU"/>
        </w:rPr>
        <w:t>gif</w:t>
      </w:r>
      <w:proofErr w:type="spellEnd"/>
      <w:r w:rsidRPr="0074503B">
        <w:rPr>
          <w:rFonts w:ascii="Times New Roman" w:eastAsia="Times New Roman" w:hAnsi="Times New Roman" w:cs="Times New Roman"/>
          <w:sz w:val="24"/>
          <w:szCs w:val="24"/>
          <w:lang w:eastAsia="ru-RU"/>
        </w:rPr>
        <w:t>, .</w:t>
      </w:r>
      <w:proofErr w:type="spellStart"/>
      <w:r w:rsidRPr="0074503B">
        <w:rPr>
          <w:rFonts w:ascii="Times New Roman" w:eastAsia="Times New Roman" w:hAnsi="Times New Roman" w:cs="Times New Roman"/>
          <w:sz w:val="24"/>
          <w:szCs w:val="24"/>
          <w:lang w:eastAsia="ru-RU"/>
        </w:rPr>
        <w:t>jpg</w:t>
      </w:r>
      <w:proofErr w:type="spellEnd"/>
      <w:r w:rsidRPr="0074503B">
        <w:rPr>
          <w:rFonts w:ascii="Times New Roman" w:eastAsia="Times New Roman" w:hAnsi="Times New Roman" w:cs="Times New Roman"/>
          <w:sz w:val="24"/>
          <w:szCs w:val="24"/>
          <w:lang w:eastAsia="ru-RU"/>
        </w:rPr>
        <w:t>, .</w:t>
      </w:r>
      <w:proofErr w:type="spellStart"/>
      <w:r w:rsidRPr="0074503B">
        <w:rPr>
          <w:rFonts w:ascii="Times New Roman" w:eastAsia="Times New Roman" w:hAnsi="Times New Roman" w:cs="Times New Roman"/>
          <w:sz w:val="24"/>
          <w:szCs w:val="24"/>
          <w:lang w:eastAsia="ru-RU"/>
        </w:rPr>
        <w:t>tif</w:t>
      </w:r>
      <w:proofErr w:type="spellEnd"/>
      <w:r w:rsidRPr="0074503B">
        <w:rPr>
          <w:rFonts w:ascii="Times New Roman" w:eastAsia="Times New Roman" w:hAnsi="Times New Roman" w:cs="Times New Roman"/>
          <w:sz w:val="24"/>
          <w:szCs w:val="24"/>
          <w:lang w:eastAsia="ru-RU"/>
        </w:rPr>
        <w:t>, .</w:t>
      </w:r>
      <w:proofErr w:type="spellStart"/>
      <w:r w:rsidRPr="0074503B">
        <w:rPr>
          <w:rFonts w:ascii="Times New Roman" w:eastAsia="Times New Roman" w:hAnsi="Times New Roman" w:cs="Times New Roman"/>
          <w:sz w:val="24"/>
          <w:szCs w:val="24"/>
          <w:lang w:eastAsia="ru-RU"/>
        </w:rPr>
        <w:t>cdr</w:t>
      </w:r>
      <w:proofErr w:type="spellEnd"/>
      <w:r w:rsidRPr="0074503B">
        <w:rPr>
          <w:rFonts w:ascii="Times New Roman" w:eastAsia="Times New Roman" w:hAnsi="Times New Roman" w:cs="Times New Roman"/>
          <w:sz w:val="24"/>
          <w:szCs w:val="24"/>
          <w:lang w:eastAsia="ru-RU"/>
        </w:rPr>
        <w:t>) следует приложить их распечатки высокого качества на белой бумаге. Просим Вас не изменять исходный электро</w:t>
      </w:r>
      <w:r w:rsidRPr="0074503B">
        <w:rPr>
          <w:rFonts w:ascii="Times New Roman" w:eastAsia="Times New Roman" w:hAnsi="Times New Roman" w:cs="Times New Roman"/>
          <w:sz w:val="24"/>
          <w:szCs w:val="24"/>
          <w:lang w:eastAsia="ru-RU"/>
        </w:rPr>
        <w:t>н</w:t>
      </w:r>
      <w:r w:rsidRPr="0074503B">
        <w:rPr>
          <w:rFonts w:ascii="Times New Roman" w:eastAsia="Times New Roman" w:hAnsi="Times New Roman" w:cs="Times New Roman"/>
          <w:sz w:val="24"/>
          <w:szCs w:val="24"/>
          <w:lang w:eastAsia="ru-RU"/>
        </w:rPr>
        <w:t xml:space="preserve">ный формат создаваемого Вами графического объекта. Все надписи и символы на них следует перевести в кривые. Рисунки, графики и диаграммы должны быть только черно-белыми, без цветных элементов и мелких (сплошных) заливок. На обороте каждой иллюстрации необходимо написать фамилию автора, усеченное название статьи, номер иллюстрации. </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Допускается создание таблиц и диаграмм в </w:t>
      </w:r>
      <w:proofErr w:type="spellStart"/>
      <w:r w:rsidRPr="0074503B">
        <w:rPr>
          <w:rFonts w:ascii="Times New Roman" w:eastAsia="Times New Roman" w:hAnsi="Times New Roman" w:cs="Times New Roman"/>
          <w:sz w:val="24"/>
          <w:szCs w:val="24"/>
          <w:lang w:eastAsia="ru-RU"/>
        </w:rPr>
        <w:t>Word</w:t>
      </w:r>
      <w:proofErr w:type="spellEnd"/>
      <w:r w:rsidRPr="0074503B">
        <w:rPr>
          <w:rFonts w:ascii="Times New Roman" w:eastAsia="Times New Roman" w:hAnsi="Times New Roman" w:cs="Times New Roman"/>
          <w:sz w:val="24"/>
          <w:szCs w:val="24"/>
          <w:lang w:eastAsia="ru-RU"/>
        </w:rPr>
        <w:t xml:space="preserve"> и </w:t>
      </w:r>
      <w:proofErr w:type="spellStart"/>
      <w:r w:rsidRPr="0074503B">
        <w:rPr>
          <w:rFonts w:ascii="Times New Roman" w:eastAsia="Times New Roman" w:hAnsi="Times New Roman" w:cs="Times New Roman"/>
          <w:sz w:val="24"/>
          <w:szCs w:val="24"/>
          <w:lang w:eastAsia="ru-RU"/>
        </w:rPr>
        <w:t>Excel</w:t>
      </w:r>
      <w:proofErr w:type="spellEnd"/>
      <w:r w:rsidRPr="0074503B">
        <w:rPr>
          <w:rFonts w:ascii="Times New Roman" w:eastAsia="Times New Roman" w:hAnsi="Times New Roman" w:cs="Times New Roman"/>
          <w:sz w:val="24"/>
          <w:szCs w:val="24"/>
          <w:lang w:eastAsia="ru-RU"/>
        </w:rPr>
        <w:t xml:space="preserve"> (обязательно приложить исхо</w:t>
      </w:r>
      <w:r w:rsidRPr="0074503B">
        <w:rPr>
          <w:rFonts w:ascii="Times New Roman" w:eastAsia="Times New Roman" w:hAnsi="Times New Roman" w:cs="Times New Roman"/>
          <w:sz w:val="24"/>
          <w:szCs w:val="24"/>
          <w:lang w:eastAsia="ru-RU"/>
        </w:rPr>
        <w:t>д</w:t>
      </w:r>
      <w:r w:rsidRPr="0074503B">
        <w:rPr>
          <w:rFonts w:ascii="Times New Roman" w:eastAsia="Times New Roman" w:hAnsi="Times New Roman" w:cs="Times New Roman"/>
          <w:sz w:val="24"/>
          <w:szCs w:val="24"/>
          <w:lang w:eastAsia="ru-RU"/>
        </w:rPr>
        <w:t>ный файл в формате .</w:t>
      </w:r>
      <w:proofErr w:type="spellStart"/>
      <w:r w:rsidRPr="0074503B">
        <w:rPr>
          <w:rFonts w:ascii="Times New Roman" w:eastAsia="Times New Roman" w:hAnsi="Times New Roman" w:cs="Times New Roman"/>
          <w:sz w:val="24"/>
          <w:szCs w:val="24"/>
          <w:lang w:eastAsia="ru-RU"/>
        </w:rPr>
        <w:t>xls</w:t>
      </w:r>
      <w:proofErr w:type="spellEnd"/>
      <w:r w:rsidRPr="0074503B">
        <w:rPr>
          <w:rFonts w:ascii="Times New Roman" w:eastAsia="Times New Roman" w:hAnsi="Times New Roman" w:cs="Times New Roman"/>
          <w:sz w:val="24"/>
          <w:szCs w:val="24"/>
          <w:lang w:eastAsia="ru-RU"/>
        </w:rPr>
        <w:t>), обязательно прилагать файлы используемых (нестандартных) шри</w:t>
      </w:r>
      <w:r w:rsidRPr="0074503B">
        <w:rPr>
          <w:rFonts w:ascii="Times New Roman" w:eastAsia="Times New Roman" w:hAnsi="Times New Roman" w:cs="Times New Roman"/>
          <w:sz w:val="24"/>
          <w:szCs w:val="24"/>
          <w:lang w:eastAsia="ru-RU"/>
        </w:rPr>
        <w:t>ф</w:t>
      </w:r>
      <w:r w:rsidRPr="0074503B">
        <w:rPr>
          <w:rFonts w:ascii="Times New Roman" w:eastAsia="Times New Roman" w:hAnsi="Times New Roman" w:cs="Times New Roman"/>
          <w:sz w:val="24"/>
          <w:szCs w:val="24"/>
          <w:lang w:eastAsia="ru-RU"/>
        </w:rPr>
        <w:t>тов (.</w:t>
      </w:r>
      <w:proofErr w:type="spellStart"/>
      <w:r w:rsidRPr="0074503B">
        <w:rPr>
          <w:rFonts w:ascii="Times New Roman" w:eastAsia="Times New Roman" w:hAnsi="Times New Roman" w:cs="Times New Roman"/>
          <w:sz w:val="24"/>
          <w:szCs w:val="24"/>
          <w:lang w:eastAsia="ru-RU"/>
        </w:rPr>
        <w:t>ttf</w:t>
      </w:r>
      <w:proofErr w:type="spellEnd"/>
      <w:r w:rsidRPr="0074503B">
        <w:rPr>
          <w:rFonts w:ascii="Times New Roman" w:eastAsia="Times New Roman" w:hAnsi="Times New Roman" w:cs="Times New Roman"/>
          <w:sz w:val="24"/>
          <w:szCs w:val="24"/>
          <w:lang w:eastAsia="ru-RU"/>
        </w:rPr>
        <w:t xml:space="preserve">), кегль шрифта в надписях не должен быть меньше 9. Максимальное поле изображения 190 </w:t>
      </w:r>
      <w:r w:rsidRPr="0074503B">
        <w:rPr>
          <w:rFonts w:ascii="Times New Roman" w:eastAsia="Times New Roman" w:hAnsi="Times New Roman" w:cs="Times New Roman"/>
          <w:sz w:val="24"/>
          <w:szCs w:val="24"/>
          <w:lang w:val="en-US" w:eastAsia="ru-RU"/>
        </w:rPr>
        <w:t>x</w:t>
      </w:r>
      <w:r w:rsidRPr="0074503B">
        <w:rPr>
          <w:rFonts w:ascii="Times New Roman" w:eastAsia="Times New Roman" w:hAnsi="Times New Roman" w:cs="Times New Roman"/>
          <w:sz w:val="24"/>
          <w:szCs w:val="24"/>
          <w:lang w:eastAsia="ru-RU"/>
        </w:rPr>
        <w:t xml:space="preserve"> 270 мм.</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В рукописи статьи на последней странице необходимо указать следующие сведения:</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а) фамилия, имя, отчество;</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б) ученая степень;</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в) ученое звание;</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г) место работы (почтовый адрес с индексом);</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д) должность;</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е) воинское звание (если таковое имеется);</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ж) контактный телефон, электронный и почтовый адрес автора (см. образец оформления рукописи и списка литературы).</w:t>
      </w:r>
    </w:p>
    <w:p w:rsidR="002E07E8"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F25064">
        <w:rPr>
          <w:rFonts w:ascii="Times New Roman" w:eastAsia="Times New Roman" w:hAnsi="Times New Roman" w:cs="Times New Roman"/>
          <w:b/>
          <w:i/>
          <w:sz w:val="24"/>
          <w:szCs w:val="24"/>
          <w:lang w:eastAsia="ru-RU"/>
        </w:rPr>
        <w:t>Кроме того, к тексту статьи прилагаются</w:t>
      </w:r>
      <w:r w:rsidRPr="0074503B">
        <w:rPr>
          <w:rFonts w:ascii="Times New Roman" w:eastAsia="Times New Roman" w:hAnsi="Times New Roman" w:cs="Times New Roman"/>
          <w:sz w:val="24"/>
          <w:szCs w:val="24"/>
          <w:lang w:eastAsia="ru-RU"/>
        </w:rPr>
        <w:t xml:space="preserve">: </w:t>
      </w:r>
    </w:p>
    <w:p w:rsidR="002E07E8"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а) аннотация на русском языке (не менее 200 слов); </w:t>
      </w:r>
    </w:p>
    <w:p w:rsidR="002E07E8"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б) ключевые слова на русском языке (от 7 до 10 слов); </w:t>
      </w:r>
    </w:p>
    <w:p w:rsidR="002E07E8"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в) фамилия и инициалы автора, название статьи на английском языке; </w:t>
      </w:r>
    </w:p>
    <w:p w:rsidR="002E07E8"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г) аннотация на английском языке; </w:t>
      </w:r>
    </w:p>
    <w:p w:rsidR="00F25064"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д) ключевые слова на английском языке, а также указывается индекс УДК </w:t>
      </w:r>
    </w:p>
    <w:p w:rsidR="00541748" w:rsidRPr="0074503B" w:rsidRDefault="00541748"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 xml:space="preserve">(см. образец оформления рукописи и списка литературы). </w:t>
      </w:r>
    </w:p>
    <w:p w:rsidR="00507ED1" w:rsidRPr="0074503B" w:rsidRDefault="00507ED1" w:rsidP="00541748">
      <w:pPr>
        <w:spacing w:after="0" w:line="240" w:lineRule="auto"/>
        <w:ind w:firstLine="709"/>
        <w:jc w:val="both"/>
        <w:rPr>
          <w:rFonts w:ascii="Times New Roman" w:eastAsia="Times New Roman" w:hAnsi="Times New Roman" w:cs="Times New Roman"/>
          <w:sz w:val="24"/>
          <w:szCs w:val="24"/>
          <w:lang w:eastAsia="ru-RU"/>
        </w:rPr>
      </w:pPr>
      <w:r w:rsidRPr="0074503B">
        <w:rPr>
          <w:rFonts w:ascii="Times New Roman" w:eastAsia="Times New Roman" w:hAnsi="Times New Roman" w:cs="Times New Roman"/>
          <w:sz w:val="24"/>
          <w:szCs w:val="24"/>
          <w:lang w:eastAsia="ru-RU"/>
        </w:rPr>
        <w:t>Степень оригинальности текста должна быть не ниже 70 %.</w:t>
      </w:r>
    </w:p>
    <w:p w:rsidR="00541748" w:rsidRPr="0074503B" w:rsidRDefault="00541748" w:rsidP="00541748">
      <w:pPr>
        <w:spacing w:after="0" w:line="240" w:lineRule="auto"/>
        <w:jc w:val="center"/>
        <w:rPr>
          <w:rFonts w:ascii="Times New Roman" w:eastAsia="Times New Roman" w:hAnsi="Times New Roman" w:cs="Times New Roman"/>
          <w:sz w:val="24"/>
          <w:szCs w:val="24"/>
          <w:lang w:eastAsia="ru-RU"/>
        </w:rPr>
      </w:pPr>
    </w:p>
    <w:p w:rsidR="00541748" w:rsidRDefault="00541748" w:rsidP="00541748">
      <w:pPr>
        <w:spacing w:after="0" w:line="240" w:lineRule="auto"/>
        <w:jc w:val="center"/>
        <w:rPr>
          <w:rFonts w:ascii="Times New Roman" w:eastAsia="Times New Roman" w:hAnsi="Times New Roman" w:cs="Times New Roman"/>
          <w:lang w:eastAsia="ru-RU"/>
        </w:rPr>
      </w:pPr>
    </w:p>
    <w:p w:rsidR="0074503B" w:rsidRDefault="0074503B" w:rsidP="00541748">
      <w:pPr>
        <w:spacing w:after="0" w:line="240" w:lineRule="auto"/>
        <w:jc w:val="center"/>
        <w:rPr>
          <w:rFonts w:ascii="Times New Roman" w:eastAsia="Times New Roman" w:hAnsi="Times New Roman" w:cs="Times New Roman"/>
          <w:lang w:eastAsia="ru-RU"/>
        </w:rPr>
      </w:pPr>
    </w:p>
    <w:p w:rsidR="002E07E8" w:rsidRDefault="002E07E8" w:rsidP="00541748">
      <w:pPr>
        <w:spacing w:after="0" w:line="240" w:lineRule="auto"/>
        <w:jc w:val="center"/>
        <w:rPr>
          <w:rFonts w:ascii="Times New Roman" w:eastAsia="Times New Roman" w:hAnsi="Times New Roman" w:cs="Times New Roman"/>
          <w:lang w:eastAsia="ru-RU"/>
        </w:rPr>
        <w:sectPr w:rsidR="002E07E8" w:rsidSect="00746910">
          <w:pgSz w:w="11906" w:h="16838" w:code="9"/>
          <w:pgMar w:top="964" w:right="964" w:bottom="1134" w:left="964" w:header="709" w:footer="709" w:gutter="0"/>
          <w:cols w:space="708"/>
          <w:docGrid w:linePitch="360"/>
        </w:sectPr>
      </w:pPr>
    </w:p>
    <w:p w:rsidR="00541748" w:rsidRPr="002E07E8" w:rsidRDefault="00541748" w:rsidP="00541748">
      <w:pPr>
        <w:spacing w:after="0" w:line="240" w:lineRule="auto"/>
        <w:jc w:val="center"/>
        <w:rPr>
          <w:rFonts w:ascii="Times New Roman" w:eastAsia="Times New Roman" w:hAnsi="Times New Roman" w:cs="Times New Roman"/>
          <w:i/>
          <w:lang w:eastAsia="ru-RU"/>
        </w:rPr>
      </w:pPr>
      <w:r w:rsidRPr="002E07E8">
        <w:rPr>
          <w:rFonts w:ascii="Times New Roman" w:eastAsia="Times New Roman" w:hAnsi="Times New Roman" w:cs="Times New Roman"/>
          <w:i/>
          <w:lang w:eastAsia="ru-RU"/>
        </w:rPr>
        <w:lastRenderedPageBreak/>
        <w:t>Образец оформления рукописи и списка литературы</w:t>
      </w:r>
    </w:p>
    <w:p w:rsidR="00541748" w:rsidRPr="00541748" w:rsidRDefault="00541748" w:rsidP="00541748">
      <w:pPr>
        <w:spacing w:after="0" w:line="240" w:lineRule="auto"/>
        <w:jc w:val="both"/>
        <w:rPr>
          <w:rFonts w:ascii="Times New Roman" w:eastAsia="Times New Roman" w:hAnsi="Times New Roman" w:cs="Times New Roman"/>
          <w:lang w:eastAsia="ru-RU"/>
        </w:rPr>
      </w:pPr>
    </w:p>
    <w:p w:rsidR="00541748" w:rsidRPr="00541748" w:rsidRDefault="00541748" w:rsidP="00541748">
      <w:pPr>
        <w:spacing w:after="0" w:line="240" w:lineRule="auto"/>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УДК 930.1</w:t>
      </w:r>
      <w:r w:rsidR="002E07E8">
        <w:rPr>
          <w:rFonts w:ascii="Times New Roman" w:eastAsia="Times New Roman" w:hAnsi="Times New Roman" w:cs="Times New Roman"/>
          <w:lang w:eastAsia="ru-RU"/>
        </w:rPr>
        <w:t>0.255</w:t>
      </w:r>
    </w:p>
    <w:p w:rsidR="00541748" w:rsidRPr="00541748" w:rsidRDefault="00541748" w:rsidP="00541748">
      <w:pPr>
        <w:spacing w:after="0" w:line="240" w:lineRule="auto"/>
        <w:jc w:val="center"/>
        <w:rPr>
          <w:rFonts w:ascii="Times New Roman" w:eastAsia="Times New Roman" w:hAnsi="Times New Roman" w:cs="Times New Roman"/>
          <w:b/>
          <w:lang w:eastAsia="ru-RU"/>
        </w:rPr>
      </w:pPr>
      <w:r w:rsidRPr="00541748">
        <w:rPr>
          <w:rFonts w:ascii="Times New Roman" w:eastAsia="Times New Roman" w:hAnsi="Times New Roman" w:cs="Times New Roman"/>
          <w:b/>
          <w:lang w:eastAsia="ru-RU"/>
        </w:rPr>
        <w:t>В.Ю. </w:t>
      </w:r>
      <w:proofErr w:type="spellStart"/>
      <w:r w:rsidRPr="00541748">
        <w:rPr>
          <w:rFonts w:ascii="Times New Roman" w:eastAsia="Times New Roman" w:hAnsi="Times New Roman" w:cs="Times New Roman"/>
          <w:b/>
          <w:lang w:eastAsia="ru-RU"/>
        </w:rPr>
        <w:t>Балабушевич</w:t>
      </w:r>
      <w:proofErr w:type="spellEnd"/>
      <w:r w:rsidRPr="00541748">
        <w:rPr>
          <w:rFonts w:ascii="Times New Roman" w:eastAsia="Times New Roman" w:hAnsi="Times New Roman" w:cs="Times New Roman"/>
          <w:b/>
          <w:lang w:eastAsia="ru-RU"/>
        </w:rPr>
        <w:t>, В.Г. </w:t>
      </w:r>
      <w:proofErr w:type="spellStart"/>
      <w:r w:rsidRPr="00541748">
        <w:rPr>
          <w:rFonts w:ascii="Times New Roman" w:eastAsia="Times New Roman" w:hAnsi="Times New Roman" w:cs="Times New Roman"/>
          <w:b/>
          <w:lang w:eastAsia="ru-RU"/>
        </w:rPr>
        <w:t>Кокоулин</w:t>
      </w:r>
      <w:proofErr w:type="spellEnd"/>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i/>
          <w:lang w:eastAsia="ru-RU"/>
        </w:rPr>
      </w:pPr>
      <w:r w:rsidRPr="00541748">
        <w:rPr>
          <w:rFonts w:ascii="Times New Roman" w:eastAsia="Times New Roman" w:hAnsi="Times New Roman" w:cs="Times New Roman"/>
          <w:i/>
          <w:lang w:eastAsia="ru-RU"/>
        </w:rPr>
        <w:t>Новосибирское высшее военное командное училище</w:t>
      </w:r>
    </w:p>
    <w:p w:rsidR="00541748" w:rsidRPr="00541748" w:rsidRDefault="00541748" w:rsidP="00541748">
      <w:pPr>
        <w:shd w:val="clear" w:color="auto" w:fill="FFFFFF"/>
        <w:spacing w:after="0" w:line="240" w:lineRule="auto"/>
        <w:jc w:val="center"/>
        <w:rPr>
          <w:rFonts w:ascii="Times New Roman" w:eastAsia="Times New Roman" w:hAnsi="Times New Roman" w:cs="Times New Roman"/>
          <w:i/>
          <w:lang w:eastAsia="ru-RU"/>
        </w:rPr>
      </w:pPr>
      <w:r w:rsidRPr="00541748">
        <w:rPr>
          <w:rFonts w:ascii="Times New Roman" w:eastAsia="Times New Roman" w:hAnsi="Times New Roman" w:cs="Times New Roman"/>
          <w:i/>
          <w:lang w:eastAsia="ru-RU"/>
        </w:rPr>
        <w:t>г. Новосибирск</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i/>
          <w:lang w:eastAsia="ru-RU"/>
        </w:rPr>
      </w:pPr>
      <w:proofErr w:type="spellStart"/>
      <w:r w:rsidRPr="00541748">
        <w:rPr>
          <w:rFonts w:ascii="Times New Roman" w:eastAsia="Times New Roman" w:hAnsi="Times New Roman" w:cs="Times New Roman"/>
          <w:i/>
          <w:lang w:val="en-US" w:eastAsia="ru-RU"/>
        </w:rPr>
        <w:t>vbalab</w:t>
      </w:r>
      <w:proofErr w:type="spellEnd"/>
      <w:r w:rsidRPr="00541748">
        <w:rPr>
          <w:rFonts w:ascii="Times New Roman" w:eastAsia="Times New Roman" w:hAnsi="Times New Roman" w:cs="Times New Roman"/>
          <w:i/>
          <w:lang w:eastAsia="ru-RU"/>
        </w:rPr>
        <w:t>@</w:t>
      </w:r>
      <w:proofErr w:type="spellStart"/>
      <w:r w:rsidRPr="00541748">
        <w:rPr>
          <w:rFonts w:ascii="Times New Roman" w:eastAsia="Times New Roman" w:hAnsi="Times New Roman" w:cs="Times New Roman"/>
          <w:i/>
          <w:lang w:val="en-US" w:eastAsia="ru-RU"/>
        </w:rPr>
        <w:t>yandex</w:t>
      </w:r>
      <w:proofErr w:type="spellEnd"/>
      <w:r w:rsidRPr="00541748">
        <w:rPr>
          <w:rFonts w:ascii="Times New Roman" w:eastAsia="Times New Roman" w:hAnsi="Times New Roman" w:cs="Times New Roman"/>
          <w:i/>
          <w:lang w:eastAsia="ru-RU"/>
        </w:rPr>
        <w:t>.</w:t>
      </w:r>
      <w:proofErr w:type="spellStart"/>
      <w:r w:rsidRPr="00541748">
        <w:rPr>
          <w:rFonts w:ascii="Times New Roman" w:eastAsia="Times New Roman" w:hAnsi="Times New Roman" w:cs="Times New Roman"/>
          <w:i/>
          <w:lang w:val="en-US" w:eastAsia="ru-RU"/>
        </w:rPr>
        <w:t>ru</w:t>
      </w:r>
      <w:proofErr w:type="spellEnd"/>
    </w:p>
    <w:p w:rsidR="00541748" w:rsidRPr="00541748" w:rsidRDefault="00541748" w:rsidP="00541748">
      <w:pPr>
        <w:spacing w:after="0" w:line="240" w:lineRule="auto"/>
        <w:jc w:val="center"/>
        <w:rPr>
          <w:rFonts w:ascii="Times New Roman" w:eastAsia="Times New Roman" w:hAnsi="Times New Roman" w:cs="Times New Roman"/>
          <w:i/>
          <w:lang w:eastAsia="ru-RU"/>
        </w:rPr>
      </w:pPr>
      <w:proofErr w:type="spellStart"/>
      <w:r w:rsidRPr="00541748">
        <w:rPr>
          <w:rFonts w:ascii="Times New Roman" w:eastAsia="Times New Roman" w:hAnsi="Times New Roman" w:cs="Times New Roman"/>
          <w:i/>
          <w:iCs/>
          <w:lang w:val="en-US" w:eastAsia="ru-RU"/>
        </w:rPr>
        <w:t>kwladislaw</w:t>
      </w:r>
      <w:proofErr w:type="spellEnd"/>
      <w:r w:rsidRPr="00541748">
        <w:rPr>
          <w:rFonts w:ascii="Times New Roman" w:eastAsia="Times New Roman" w:hAnsi="Times New Roman" w:cs="Times New Roman"/>
          <w:i/>
          <w:iCs/>
          <w:lang w:eastAsia="ru-RU"/>
        </w:rPr>
        <w:t>@</w:t>
      </w:r>
      <w:proofErr w:type="spellStart"/>
      <w:r w:rsidRPr="00541748">
        <w:rPr>
          <w:rFonts w:ascii="Times New Roman" w:eastAsia="Times New Roman" w:hAnsi="Times New Roman" w:cs="Times New Roman"/>
          <w:i/>
          <w:iCs/>
          <w:lang w:val="en-US" w:eastAsia="ru-RU"/>
        </w:rPr>
        <w:t>yandex</w:t>
      </w:r>
      <w:proofErr w:type="spellEnd"/>
      <w:r w:rsidRPr="00541748">
        <w:rPr>
          <w:rFonts w:ascii="Times New Roman" w:eastAsia="Times New Roman" w:hAnsi="Times New Roman" w:cs="Times New Roman"/>
          <w:i/>
          <w:iCs/>
          <w:lang w:eastAsia="ru-RU"/>
        </w:rPr>
        <w:t>.</w:t>
      </w:r>
      <w:proofErr w:type="spellStart"/>
      <w:r w:rsidRPr="00541748">
        <w:rPr>
          <w:rFonts w:ascii="Times New Roman" w:eastAsia="Times New Roman" w:hAnsi="Times New Roman" w:cs="Times New Roman"/>
          <w:i/>
          <w:iCs/>
          <w:lang w:val="en-US" w:eastAsia="ru-RU"/>
        </w:rPr>
        <w:t>ru</w:t>
      </w:r>
      <w:proofErr w:type="spellEnd"/>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b/>
          <w:lang w:eastAsia="ru-RU"/>
        </w:rPr>
      </w:pPr>
      <w:r w:rsidRPr="00541748">
        <w:rPr>
          <w:rFonts w:ascii="Times New Roman" w:eastAsia="Times New Roman" w:hAnsi="Times New Roman" w:cs="Times New Roman"/>
          <w:b/>
          <w:bCs/>
          <w:lang w:eastAsia="ru-RU"/>
        </w:rPr>
        <w:t>ПРАЗДНИК 23 ФЕВРАЛЯ: «НОВОЕ ВИНО В СТАРЫЕ МЕХА»?</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ind w:firstLine="680"/>
        <w:jc w:val="both"/>
        <w:rPr>
          <w:rFonts w:ascii="Times New Roman" w:eastAsia="Times New Roman" w:hAnsi="Times New Roman" w:cs="Times New Roman"/>
          <w:sz w:val="20"/>
          <w:szCs w:val="20"/>
          <w:lang w:eastAsia="ru-RU"/>
        </w:rPr>
      </w:pPr>
      <w:r w:rsidRPr="00541748">
        <w:rPr>
          <w:rFonts w:ascii="Times New Roman" w:eastAsia="Times New Roman" w:hAnsi="Times New Roman" w:cs="Times New Roman"/>
          <w:sz w:val="20"/>
          <w:szCs w:val="20"/>
          <w:lang w:eastAsia="ru-RU"/>
        </w:rPr>
        <w:t xml:space="preserve">В статье раскрывается история возникновения праздника 23 февраля, </w:t>
      </w:r>
      <w:r w:rsidRPr="00541748">
        <w:rPr>
          <w:rFonts w:ascii="Times New Roman" w:eastAsia="Times New Roman" w:hAnsi="Times New Roman" w:cs="Times New Roman"/>
          <w:bCs/>
          <w:sz w:val="20"/>
          <w:szCs w:val="20"/>
          <w:lang w:eastAsia="ru-RU"/>
        </w:rPr>
        <w:t xml:space="preserve">ставшая </w:t>
      </w:r>
      <w:r w:rsidRPr="00541748">
        <w:rPr>
          <w:rFonts w:ascii="Times New Roman" w:eastAsia="Times New Roman" w:hAnsi="Times New Roman" w:cs="Times New Roman"/>
          <w:sz w:val="20"/>
          <w:szCs w:val="20"/>
          <w:lang w:eastAsia="ru-RU"/>
        </w:rPr>
        <w:t>неотъемлемой частью ист</w:t>
      </w:r>
      <w:r w:rsidRPr="00541748">
        <w:rPr>
          <w:rFonts w:ascii="Times New Roman" w:eastAsia="Times New Roman" w:hAnsi="Times New Roman" w:cs="Times New Roman"/>
          <w:sz w:val="20"/>
          <w:szCs w:val="20"/>
          <w:lang w:eastAsia="ru-RU"/>
        </w:rPr>
        <w:t>о</w:t>
      </w:r>
      <w:r w:rsidRPr="00541748">
        <w:rPr>
          <w:rFonts w:ascii="Times New Roman" w:eastAsia="Times New Roman" w:hAnsi="Times New Roman" w:cs="Times New Roman"/>
          <w:sz w:val="20"/>
          <w:szCs w:val="20"/>
          <w:lang w:eastAsia="ru-RU"/>
        </w:rPr>
        <w:t>рии страны. Появившись в начале советской эпохи вскоре после Октябрьской революции, он успешно «пережил» крах политической системы социализма, распад СССР и закрепился в календаре постсоветской России. Авторы рассматривают трансформации, происходившие с праздником 23 февраля на различных этапах отечественной и</w:t>
      </w:r>
      <w:r w:rsidRPr="00541748">
        <w:rPr>
          <w:rFonts w:ascii="Times New Roman" w:eastAsia="Times New Roman" w:hAnsi="Times New Roman" w:cs="Times New Roman"/>
          <w:sz w:val="20"/>
          <w:szCs w:val="20"/>
          <w:lang w:eastAsia="ru-RU"/>
        </w:rPr>
        <w:t>с</w:t>
      </w:r>
      <w:r w:rsidRPr="00541748">
        <w:rPr>
          <w:rFonts w:ascii="Times New Roman" w:eastAsia="Times New Roman" w:hAnsi="Times New Roman" w:cs="Times New Roman"/>
          <w:sz w:val="20"/>
          <w:szCs w:val="20"/>
          <w:lang w:eastAsia="ru-RU"/>
        </w:rPr>
        <w:t>тории, прослеживают эволюцию его смыслов, идеологического и политического содержания. Приводятся илл</w:t>
      </w:r>
      <w:r w:rsidRPr="00541748">
        <w:rPr>
          <w:rFonts w:ascii="Times New Roman" w:eastAsia="Times New Roman" w:hAnsi="Times New Roman" w:cs="Times New Roman"/>
          <w:sz w:val="20"/>
          <w:szCs w:val="20"/>
          <w:lang w:eastAsia="ru-RU"/>
        </w:rPr>
        <w:t>ю</w:t>
      </w:r>
      <w:r w:rsidRPr="00541748">
        <w:rPr>
          <w:rFonts w:ascii="Times New Roman" w:eastAsia="Times New Roman" w:hAnsi="Times New Roman" w:cs="Times New Roman"/>
          <w:sz w:val="20"/>
          <w:szCs w:val="20"/>
          <w:lang w:eastAsia="ru-RU"/>
        </w:rPr>
        <w:t xml:space="preserve">стративные материалы, которые не только отражают представления о Дне защитника Отечества в современной России, но и прямо влияют на его восприятие гражданами современной России. На основе анализа содержания и смыслового ряда в школьных и вузовских учебниках истории, издававшихся в разные годы в постсоветской России, делается вывод о том, что данные учебники формируют «размытость» исторического сознания. На основе опроса учащихся выпускного класса школы, студентов университета, курсантов военного училища и тех, кто учился в школе в конце 1980-х – начале 1990-х гг. проанализировано их представление о празднике 23 февраля, его истории и традициях. Отмечается, что современное поколение плохо представляет себе как историю праздника, так и его содержание. Предпринимается попытка выявить наиболее распространенные в современной России взгляды на прошлое, настоящее и будущее праздника 23 февраля. Делается вывод, </w:t>
      </w:r>
      <w:proofErr w:type="gramStart"/>
      <w:r w:rsidRPr="00541748">
        <w:rPr>
          <w:rFonts w:ascii="Times New Roman" w:eastAsia="Times New Roman" w:hAnsi="Times New Roman" w:cs="Times New Roman"/>
          <w:sz w:val="20"/>
          <w:szCs w:val="20"/>
          <w:lang w:eastAsia="ru-RU"/>
        </w:rPr>
        <w:t>что</w:t>
      </w:r>
      <w:proofErr w:type="gramEnd"/>
      <w:r w:rsidRPr="00541748">
        <w:rPr>
          <w:rFonts w:ascii="Times New Roman" w:eastAsia="Times New Roman" w:hAnsi="Times New Roman" w:cs="Times New Roman"/>
          <w:sz w:val="20"/>
          <w:szCs w:val="20"/>
          <w:lang w:eastAsia="ru-RU"/>
        </w:rPr>
        <w:t xml:space="preserve"> несмотря на трансляцию западных це</w:t>
      </w:r>
      <w:r w:rsidRPr="00541748">
        <w:rPr>
          <w:rFonts w:ascii="Times New Roman" w:eastAsia="Times New Roman" w:hAnsi="Times New Roman" w:cs="Times New Roman"/>
          <w:sz w:val="20"/>
          <w:szCs w:val="20"/>
          <w:lang w:eastAsia="ru-RU"/>
        </w:rPr>
        <w:t>н</w:t>
      </w:r>
      <w:r w:rsidRPr="00541748">
        <w:rPr>
          <w:rFonts w:ascii="Times New Roman" w:eastAsia="Times New Roman" w:hAnsi="Times New Roman" w:cs="Times New Roman"/>
          <w:sz w:val="20"/>
          <w:szCs w:val="20"/>
          <w:lang w:eastAsia="ru-RU"/>
        </w:rPr>
        <w:t>ностей и трансформацию системы образования, восприятие праздника 23 февраля как дня Вооружённых сил ост</w:t>
      </w:r>
      <w:r w:rsidRPr="00541748">
        <w:rPr>
          <w:rFonts w:ascii="Times New Roman" w:eastAsia="Times New Roman" w:hAnsi="Times New Roman" w:cs="Times New Roman"/>
          <w:sz w:val="20"/>
          <w:szCs w:val="20"/>
          <w:lang w:eastAsia="ru-RU"/>
        </w:rPr>
        <w:t>а</w:t>
      </w:r>
      <w:r w:rsidRPr="00541748">
        <w:rPr>
          <w:rFonts w:ascii="Times New Roman" w:eastAsia="Times New Roman" w:hAnsi="Times New Roman" w:cs="Times New Roman"/>
          <w:sz w:val="20"/>
          <w:szCs w:val="20"/>
          <w:lang w:eastAsia="ru-RU"/>
        </w:rPr>
        <w:t>ется у большинства российских граждан.</w:t>
      </w:r>
    </w:p>
    <w:p w:rsidR="00541748" w:rsidRPr="00541748" w:rsidRDefault="00541748" w:rsidP="00541748">
      <w:pPr>
        <w:spacing w:after="0" w:line="240" w:lineRule="auto"/>
        <w:ind w:firstLine="680"/>
        <w:jc w:val="both"/>
        <w:rPr>
          <w:rFonts w:ascii="Times New Roman" w:eastAsia="Times New Roman" w:hAnsi="Times New Roman" w:cs="Times New Roman"/>
          <w:lang w:eastAsia="ru-RU"/>
        </w:rPr>
      </w:pPr>
      <w:r w:rsidRPr="00541748">
        <w:rPr>
          <w:rFonts w:ascii="Times New Roman" w:eastAsia="Times New Roman" w:hAnsi="Times New Roman" w:cs="Times New Roman"/>
          <w:i/>
          <w:sz w:val="20"/>
          <w:szCs w:val="20"/>
          <w:lang w:eastAsia="ru-RU"/>
        </w:rPr>
        <w:t>Ключевые слова</w:t>
      </w:r>
      <w:r w:rsidRPr="00541748">
        <w:rPr>
          <w:rFonts w:ascii="Times New Roman" w:eastAsia="Times New Roman" w:hAnsi="Times New Roman" w:cs="Times New Roman"/>
          <w:sz w:val="20"/>
          <w:szCs w:val="20"/>
          <w:lang w:eastAsia="ru-RU"/>
        </w:rPr>
        <w:t xml:space="preserve">: Великая Отечественная война, «День Красной Армии», «День Советской Армии и Военно-морского флота», </w:t>
      </w:r>
      <w:r w:rsidRPr="00541748">
        <w:rPr>
          <w:rFonts w:ascii="Times New Roman" w:eastAsia="Times New Roman" w:hAnsi="Times New Roman" w:cs="Times New Roman"/>
          <w:sz w:val="20"/>
          <w:szCs w:val="20"/>
          <w:shd w:val="clear" w:color="auto" w:fill="FFFFFF"/>
          <w:lang w:eastAsia="ru-RU"/>
        </w:rPr>
        <w:t xml:space="preserve">«День защитника Отечества», </w:t>
      </w:r>
      <w:proofErr w:type="spellStart"/>
      <w:r w:rsidRPr="00541748">
        <w:rPr>
          <w:rFonts w:ascii="Times New Roman" w:eastAsia="Times New Roman" w:hAnsi="Times New Roman" w:cs="Times New Roman"/>
          <w:bCs/>
          <w:sz w:val="20"/>
          <w:szCs w:val="20"/>
          <w:lang w:eastAsia="ru-RU"/>
        </w:rPr>
        <w:t>идеолого</w:t>
      </w:r>
      <w:proofErr w:type="spellEnd"/>
      <w:r w:rsidRPr="00541748">
        <w:rPr>
          <w:rFonts w:ascii="Times New Roman" w:eastAsia="Times New Roman" w:hAnsi="Times New Roman" w:cs="Times New Roman"/>
          <w:bCs/>
          <w:sz w:val="20"/>
          <w:szCs w:val="20"/>
          <w:lang w:eastAsia="ru-RU"/>
        </w:rPr>
        <w:t>-политическое содержание праздника, массовое сознание, Октябрьская революция</w:t>
      </w:r>
      <w:r w:rsidRPr="00541748">
        <w:rPr>
          <w:rFonts w:ascii="Times New Roman" w:eastAsia="Times New Roman" w:hAnsi="Times New Roman" w:cs="Times New Roman"/>
          <w:sz w:val="20"/>
          <w:szCs w:val="20"/>
          <w:lang w:eastAsia="ru-RU"/>
        </w:rPr>
        <w:t>, традиции праздника.</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hd w:val="clear" w:color="auto" w:fill="FFFFFF"/>
        <w:spacing w:after="0" w:line="240" w:lineRule="auto"/>
        <w:ind w:firstLine="709"/>
        <w:jc w:val="both"/>
        <w:outlineLvl w:val="1"/>
        <w:rPr>
          <w:rFonts w:ascii="Times New Roman" w:eastAsia="Times New Roman" w:hAnsi="Times New Roman" w:cs="Times New Roman"/>
          <w:bCs/>
          <w:lang w:eastAsia="ru-RU"/>
        </w:rPr>
      </w:pPr>
      <w:r w:rsidRPr="00541748">
        <w:rPr>
          <w:rFonts w:ascii="Times New Roman" w:eastAsia="Times New Roman" w:hAnsi="Times New Roman" w:cs="Times New Roman"/>
          <w:bCs/>
          <w:lang w:eastAsia="ru-RU"/>
        </w:rPr>
        <w:t>Многие десятилетия наши соотечественники привычно считают 23 февраля «красным днем к</w:t>
      </w:r>
      <w:r w:rsidRPr="00541748">
        <w:rPr>
          <w:rFonts w:ascii="Times New Roman" w:eastAsia="Times New Roman" w:hAnsi="Times New Roman" w:cs="Times New Roman"/>
          <w:bCs/>
          <w:lang w:eastAsia="ru-RU"/>
        </w:rPr>
        <w:t>а</w:t>
      </w:r>
      <w:r w:rsidRPr="00541748">
        <w:rPr>
          <w:rFonts w:ascii="Times New Roman" w:eastAsia="Times New Roman" w:hAnsi="Times New Roman" w:cs="Times New Roman"/>
          <w:bCs/>
          <w:lang w:eastAsia="ru-RU"/>
        </w:rPr>
        <w:t xml:space="preserve">лендаря». История праздника 23 февраля стала </w:t>
      </w:r>
      <w:r w:rsidRPr="00541748">
        <w:rPr>
          <w:rFonts w:ascii="Times New Roman" w:eastAsia="Times New Roman" w:hAnsi="Times New Roman" w:cs="Times New Roman"/>
          <w:lang w:eastAsia="ru-RU"/>
        </w:rPr>
        <w:t>неотъемлемой частью истории нашей страны, многих п</w:t>
      </w:r>
      <w:r w:rsidRPr="00541748">
        <w:rPr>
          <w:rFonts w:ascii="Times New Roman" w:eastAsia="Times New Roman" w:hAnsi="Times New Roman" w:cs="Times New Roman"/>
          <w:lang w:eastAsia="ru-RU"/>
        </w:rPr>
        <w:t>о</w:t>
      </w:r>
      <w:r w:rsidRPr="00541748">
        <w:rPr>
          <w:rFonts w:ascii="Times New Roman" w:eastAsia="Times New Roman" w:hAnsi="Times New Roman" w:cs="Times New Roman"/>
          <w:lang w:eastAsia="ru-RU"/>
        </w:rPr>
        <w:t>колений ее граждан. Появившись в начале советской эпохи вскоре после Октябрьской революции, он успешно «пережил» крах политической системы социализма и закрепился в календаре постсоветской России.</w:t>
      </w:r>
    </w:p>
    <w:p w:rsidR="00541748" w:rsidRPr="00541748" w:rsidRDefault="00541748" w:rsidP="00541748">
      <w:pPr>
        <w:shd w:val="clear" w:color="auto" w:fill="FFFFFF"/>
        <w:spacing w:after="0" w:line="240" w:lineRule="auto"/>
        <w:ind w:firstLine="709"/>
        <w:jc w:val="both"/>
        <w:outlineLvl w:val="1"/>
        <w:rPr>
          <w:rFonts w:ascii="Times New Roman" w:eastAsia="Times New Roman" w:hAnsi="Times New Roman" w:cs="Times New Roman"/>
          <w:bCs/>
          <w:lang w:eastAsia="ru-RU"/>
        </w:rPr>
      </w:pPr>
      <w:r w:rsidRPr="00541748">
        <w:rPr>
          <w:rFonts w:ascii="Times New Roman" w:eastAsia="Times New Roman" w:hAnsi="Times New Roman" w:cs="Times New Roman"/>
          <w:bCs/>
          <w:lang w:eastAsia="ru-RU"/>
        </w:rPr>
        <w:t>Однако с этим праздником творятся странные метаморфозы: неоднократно изменяется его оф</w:t>
      </w:r>
      <w:r w:rsidRPr="00541748">
        <w:rPr>
          <w:rFonts w:ascii="Times New Roman" w:eastAsia="Times New Roman" w:hAnsi="Times New Roman" w:cs="Times New Roman"/>
          <w:bCs/>
          <w:lang w:eastAsia="ru-RU"/>
        </w:rPr>
        <w:t>и</w:t>
      </w:r>
      <w:r w:rsidRPr="00541748">
        <w:rPr>
          <w:rFonts w:ascii="Times New Roman" w:eastAsia="Times New Roman" w:hAnsi="Times New Roman" w:cs="Times New Roman"/>
          <w:bCs/>
          <w:lang w:eastAsia="ru-RU"/>
        </w:rPr>
        <w:t xml:space="preserve">циальное название, статус, трансформируется </w:t>
      </w:r>
      <w:proofErr w:type="spellStart"/>
      <w:r w:rsidRPr="00541748">
        <w:rPr>
          <w:rFonts w:ascii="Times New Roman" w:eastAsia="Times New Roman" w:hAnsi="Times New Roman" w:cs="Times New Roman"/>
          <w:bCs/>
          <w:lang w:eastAsia="ru-RU"/>
        </w:rPr>
        <w:t>идеолого</w:t>
      </w:r>
      <w:proofErr w:type="spellEnd"/>
      <w:r w:rsidRPr="00541748">
        <w:rPr>
          <w:rFonts w:ascii="Times New Roman" w:eastAsia="Times New Roman" w:hAnsi="Times New Roman" w:cs="Times New Roman"/>
          <w:bCs/>
          <w:lang w:eastAsia="ru-RU"/>
        </w:rPr>
        <w:t>-политическое содержание праздника, изменяется его восприятие широкими массами и определенными социальными группами населения.</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Основной те</w:t>
      </w:r>
      <w:proofErr w:type="gramStart"/>
      <w:r w:rsidRPr="00541748">
        <w:rPr>
          <w:rFonts w:ascii="Times New Roman" w:eastAsia="Times New Roman" w:hAnsi="Times New Roman" w:cs="Times New Roman"/>
          <w:lang w:eastAsia="ru-RU"/>
        </w:rPr>
        <w:t>кст ст</w:t>
      </w:r>
      <w:proofErr w:type="gramEnd"/>
      <w:r w:rsidRPr="00541748">
        <w:rPr>
          <w:rFonts w:ascii="Times New Roman" w:eastAsia="Times New Roman" w:hAnsi="Times New Roman" w:cs="Times New Roman"/>
          <w:lang w:eastAsia="ru-RU"/>
        </w:rPr>
        <w:t>атьи</w:t>
      </w:r>
    </w:p>
    <w:p w:rsidR="00541748" w:rsidRPr="00541748" w:rsidRDefault="00541748" w:rsidP="00541748">
      <w:pPr>
        <w:spacing w:after="0" w:line="240" w:lineRule="auto"/>
        <w:ind w:firstLine="340"/>
        <w:jc w:val="center"/>
        <w:rPr>
          <w:rFonts w:ascii="Times New Roman" w:eastAsia="Times New Roman" w:hAnsi="Times New Roman" w:cs="Times New Roman"/>
          <w:b/>
          <w:lang w:eastAsia="ru-RU"/>
        </w:rPr>
      </w:pPr>
    </w:p>
    <w:p w:rsidR="00541748" w:rsidRPr="00541748" w:rsidRDefault="00541748" w:rsidP="00541748">
      <w:pPr>
        <w:spacing w:after="0" w:line="240" w:lineRule="auto"/>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Библиографический список</w:t>
      </w:r>
    </w:p>
    <w:p w:rsidR="00541748" w:rsidRPr="00541748" w:rsidRDefault="00541748" w:rsidP="00541748">
      <w:pPr>
        <w:spacing w:after="0" w:line="240" w:lineRule="auto"/>
        <w:ind w:firstLine="340"/>
        <w:jc w:val="both"/>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i/>
          <w:lang w:eastAsia="ru-RU"/>
        </w:rPr>
      </w:pPr>
      <w:r w:rsidRPr="00541748">
        <w:rPr>
          <w:rFonts w:ascii="Times New Roman" w:eastAsia="Times New Roman" w:hAnsi="Times New Roman" w:cs="Times New Roman"/>
          <w:i/>
          <w:lang w:eastAsia="ru-RU"/>
        </w:rPr>
        <w:t>Образец оформления списка литературы:</w:t>
      </w:r>
    </w:p>
    <w:p w:rsidR="00541748" w:rsidRPr="00541748" w:rsidRDefault="00541748" w:rsidP="00541748">
      <w:pPr>
        <w:spacing w:after="0" w:line="240" w:lineRule="auto"/>
        <w:jc w:val="center"/>
        <w:rPr>
          <w:rFonts w:ascii="Times New Roman" w:eastAsia="Times New Roman" w:hAnsi="Times New Roman" w:cs="Times New Roman"/>
          <w:i/>
          <w:sz w:val="12"/>
          <w:szCs w:val="12"/>
          <w:lang w:eastAsia="ru-RU"/>
        </w:rPr>
      </w:pP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1. </w:t>
      </w:r>
      <w:proofErr w:type="spellStart"/>
      <w:r w:rsidRPr="00541748">
        <w:rPr>
          <w:rFonts w:ascii="Times New Roman" w:eastAsia="Calibri" w:hAnsi="Times New Roman" w:cs="Times New Roman"/>
          <w:i/>
          <w:spacing w:val="-4"/>
          <w:sz w:val="20"/>
          <w:szCs w:val="20"/>
        </w:rPr>
        <w:t>Абрамзон</w:t>
      </w:r>
      <w:proofErr w:type="spellEnd"/>
      <w:r w:rsidRPr="00541748">
        <w:rPr>
          <w:rFonts w:ascii="Times New Roman" w:eastAsia="Calibri" w:hAnsi="Times New Roman" w:cs="Times New Roman"/>
          <w:i/>
          <w:spacing w:val="-4"/>
          <w:sz w:val="20"/>
          <w:szCs w:val="20"/>
        </w:rPr>
        <w:t> С.М.</w:t>
      </w:r>
      <w:r w:rsidRPr="00541748">
        <w:rPr>
          <w:rFonts w:ascii="Times New Roman" w:eastAsia="Calibri" w:hAnsi="Times New Roman" w:cs="Times New Roman"/>
          <w:spacing w:val="-4"/>
          <w:sz w:val="20"/>
          <w:szCs w:val="20"/>
        </w:rPr>
        <w:t xml:space="preserve"> Черты военной организации и техники у киргизов (по историко-этнографическим данным и материалам эпоса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xml:space="preserve">») // Труды Института языка, литературы и истории Киргизского филиала АН СССР. Фрунзе, 1944. </w:t>
      </w:r>
      <w:proofErr w:type="spellStart"/>
      <w:r w:rsidRPr="00541748">
        <w:rPr>
          <w:rFonts w:ascii="Times New Roman" w:eastAsia="Calibri" w:hAnsi="Times New Roman" w:cs="Times New Roman"/>
          <w:spacing w:val="-4"/>
          <w:sz w:val="20"/>
          <w:szCs w:val="20"/>
        </w:rPr>
        <w:t>Вып</w:t>
      </w:r>
      <w:proofErr w:type="spellEnd"/>
      <w:r w:rsidRPr="00541748">
        <w:rPr>
          <w:rFonts w:ascii="Times New Roman" w:eastAsia="Calibri" w:hAnsi="Times New Roman" w:cs="Times New Roman"/>
          <w:spacing w:val="-4"/>
          <w:sz w:val="20"/>
          <w:szCs w:val="20"/>
        </w:rPr>
        <w:t>. 1. С. 167-180.</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2.</w:t>
      </w:r>
      <w:r w:rsidRPr="00541748">
        <w:rPr>
          <w:rFonts w:ascii="Times New Roman" w:eastAsia="Calibri" w:hAnsi="Times New Roman" w:cs="Times New Roman"/>
          <w:i/>
          <w:spacing w:val="-4"/>
          <w:sz w:val="20"/>
          <w:szCs w:val="20"/>
        </w:rPr>
        <w:t> </w:t>
      </w:r>
      <w:proofErr w:type="spellStart"/>
      <w:r w:rsidRPr="00541748">
        <w:rPr>
          <w:rFonts w:ascii="Times New Roman" w:eastAsia="Calibri" w:hAnsi="Times New Roman" w:cs="Times New Roman"/>
          <w:i/>
          <w:spacing w:val="-4"/>
          <w:sz w:val="20"/>
          <w:szCs w:val="20"/>
        </w:rPr>
        <w:t>Абрамзон</w:t>
      </w:r>
      <w:proofErr w:type="spellEnd"/>
      <w:r w:rsidRPr="00541748">
        <w:rPr>
          <w:rFonts w:ascii="Times New Roman" w:eastAsia="Calibri" w:hAnsi="Times New Roman" w:cs="Times New Roman"/>
          <w:i/>
          <w:spacing w:val="-4"/>
          <w:sz w:val="20"/>
          <w:szCs w:val="20"/>
        </w:rPr>
        <w:t xml:space="preserve"> С.М. </w:t>
      </w:r>
      <w:r w:rsidRPr="00541748">
        <w:rPr>
          <w:rFonts w:ascii="Times New Roman" w:eastAsia="Calibri" w:hAnsi="Times New Roman" w:cs="Times New Roman"/>
          <w:spacing w:val="-4"/>
          <w:sz w:val="20"/>
          <w:szCs w:val="20"/>
        </w:rPr>
        <w:t>Этнографический альбом художника П.М. </w:t>
      </w:r>
      <w:proofErr w:type="spellStart"/>
      <w:r w:rsidRPr="00541748">
        <w:rPr>
          <w:rFonts w:ascii="Times New Roman" w:eastAsia="Calibri" w:hAnsi="Times New Roman" w:cs="Times New Roman"/>
          <w:spacing w:val="-4"/>
          <w:sz w:val="20"/>
          <w:szCs w:val="20"/>
        </w:rPr>
        <w:t>Кошарова</w:t>
      </w:r>
      <w:proofErr w:type="spellEnd"/>
      <w:r w:rsidRPr="00541748">
        <w:rPr>
          <w:rFonts w:ascii="Times New Roman" w:eastAsia="Calibri" w:hAnsi="Times New Roman" w:cs="Times New Roman"/>
          <w:spacing w:val="-4"/>
          <w:sz w:val="20"/>
          <w:szCs w:val="20"/>
        </w:rPr>
        <w:t xml:space="preserve"> (1857 г.) // Сборник музея антропологии и этнографии.1953. Т. </w:t>
      </w:r>
      <w:r w:rsidRPr="00541748">
        <w:rPr>
          <w:rFonts w:ascii="Times New Roman" w:eastAsia="Calibri" w:hAnsi="Times New Roman" w:cs="Times New Roman"/>
          <w:spacing w:val="-4"/>
          <w:sz w:val="20"/>
          <w:szCs w:val="20"/>
          <w:lang w:val="en-US"/>
        </w:rPr>
        <w:t>XIV</w:t>
      </w:r>
      <w:r w:rsidRPr="00541748">
        <w:rPr>
          <w:rFonts w:ascii="Times New Roman" w:eastAsia="Calibri" w:hAnsi="Times New Roman" w:cs="Times New Roman"/>
          <w:spacing w:val="-4"/>
          <w:sz w:val="20"/>
          <w:szCs w:val="20"/>
        </w:rPr>
        <w:t>. С. 148-167.</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3. </w:t>
      </w:r>
      <w:proofErr w:type="spellStart"/>
      <w:r w:rsidRPr="00541748">
        <w:rPr>
          <w:rFonts w:ascii="Times New Roman" w:eastAsia="Calibri" w:hAnsi="Times New Roman" w:cs="Times New Roman"/>
          <w:i/>
          <w:spacing w:val="-4"/>
          <w:sz w:val="20"/>
          <w:szCs w:val="20"/>
        </w:rPr>
        <w:t>Абрамзон</w:t>
      </w:r>
      <w:proofErr w:type="spellEnd"/>
      <w:r w:rsidRPr="00541748">
        <w:rPr>
          <w:rFonts w:ascii="Times New Roman" w:eastAsia="Calibri" w:hAnsi="Times New Roman" w:cs="Times New Roman"/>
          <w:i/>
          <w:spacing w:val="-4"/>
          <w:sz w:val="20"/>
          <w:szCs w:val="20"/>
        </w:rPr>
        <w:t> С.М.</w:t>
      </w:r>
      <w:r w:rsidRPr="00541748">
        <w:rPr>
          <w:rFonts w:ascii="Times New Roman" w:eastAsia="Calibri" w:hAnsi="Times New Roman" w:cs="Times New Roman"/>
          <w:spacing w:val="-4"/>
          <w:sz w:val="20"/>
          <w:szCs w:val="20"/>
        </w:rPr>
        <w:t xml:space="preserve"> Киргизы и их этногенетические и историко-культурные связи. Фрунзе: Кыргызстан, 1990.</w:t>
      </w:r>
    </w:p>
    <w:p w:rsidR="00541748" w:rsidRPr="00541748" w:rsidRDefault="00541748" w:rsidP="00541748">
      <w:pPr>
        <w:spacing w:after="0" w:line="240" w:lineRule="auto"/>
        <w:ind w:firstLine="709"/>
        <w:jc w:val="both"/>
        <w:rPr>
          <w:rFonts w:ascii="Times New Roman" w:eastAsia="Calibri" w:hAnsi="Times New Roman" w:cs="Times New Roman"/>
          <w:i/>
          <w:spacing w:val="-4"/>
          <w:sz w:val="20"/>
          <w:szCs w:val="20"/>
        </w:rPr>
      </w:pPr>
      <w:r w:rsidRPr="00541748">
        <w:rPr>
          <w:rFonts w:ascii="Times New Roman" w:eastAsia="Calibri" w:hAnsi="Times New Roman" w:cs="Times New Roman"/>
          <w:spacing w:val="-4"/>
          <w:sz w:val="20"/>
          <w:szCs w:val="20"/>
        </w:rPr>
        <w:t>4. </w:t>
      </w:r>
      <w:proofErr w:type="spellStart"/>
      <w:r w:rsidRPr="00541748">
        <w:rPr>
          <w:rFonts w:ascii="Times New Roman" w:eastAsia="Calibri" w:hAnsi="Times New Roman" w:cs="Times New Roman"/>
          <w:i/>
          <w:spacing w:val="-4"/>
          <w:sz w:val="20"/>
          <w:szCs w:val="20"/>
        </w:rPr>
        <w:t>Бейбутова</w:t>
      </w:r>
      <w:proofErr w:type="spellEnd"/>
      <w:r w:rsidRPr="00541748">
        <w:rPr>
          <w:rFonts w:ascii="Times New Roman" w:eastAsia="Calibri" w:hAnsi="Times New Roman" w:cs="Times New Roman"/>
          <w:i/>
          <w:spacing w:val="-4"/>
          <w:sz w:val="20"/>
          <w:szCs w:val="20"/>
        </w:rPr>
        <w:t> Р.А.</w:t>
      </w:r>
      <w:r w:rsidRPr="00541748">
        <w:rPr>
          <w:rFonts w:ascii="Times New Roman" w:eastAsia="Calibri" w:hAnsi="Times New Roman" w:cs="Times New Roman"/>
          <w:spacing w:val="-4"/>
          <w:sz w:val="20"/>
          <w:szCs w:val="20"/>
        </w:rPr>
        <w:t xml:space="preserve"> К истории названий оружия киргизского воина в эпосе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 Военное дело и среднев</w:t>
      </w:r>
      <w:r w:rsidRPr="00541748">
        <w:rPr>
          <w:rFonts w:ascii="Times New Roman" w:eastAsia="Calibri" w:hAnsi="Times New Roman" w:cs="Times New Roman"/>
          <w:spacing w:val="-4"/>
          <w:sz w:val="20"/>
          <w:szCs w:val="20"/>
        </w:rPr>
        <w:t>е</w:t>
      </w:r>
      <w:r w:rsidRPr="00541748">
        <w:rPr>
          <w:rFonts w:ascii="Times New Roman" w:eastAsia="Calibri" w:hAnsi="Times New Roman" w:cs="Times New Roman"/>
          <w:spacing w:val="-4"/>
          <w:sz w:val="20"/>
          <w:szCs w:val="20"/>
        </w:rPr>
        <w:t>ковая археология Центральной Азии. Кемерово: АОЗТ «</w:t>
      </w:r>
      <w:proofErr w:type="spellStart"/>
      <w:r w:rsidRPr="00541748">
        <w:rPr>
          <w:rFonts w:ascii="Times New Roman" w:eastAsia="Calibri" w:hAnsi="Times New Roman" w:cs="Times New Roman"/>
          <w:spacing w:val="-4"/>
          <w:sz w:val="20"/>
          <w:szCs w:val="20"/>
        </w:rPr>
        <w:t>Кузбассвузиздат</w:t>
      </w:r>
      <w:proofErr w:type="spellEnd"/>
      <w:r w:rsidRPr="00541748">
        <w:rPr>
          <w:rFonts w:ascii="Times New Roman" w:eastAsia="Calibri" w:hAnsi="Times New Roman" w:cs="Times New Roman"/>
          <w:spacing w:val="-4"/>
          <w:sz w:val="20"/>
          <w:szCs w:val="20"/>
        </w:rPr>
        <w:t>», 1995. С. 125-137.</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5. </w:t>
      </w:r>
      <w:r w:rsidRPr="00541748">
        <w:rPr>
          <w:rFonts w:ascii="Times New Roman" w:eastAsia="Calibri" w:hAnsi="Times New Roman" w:cs="Times New Roman"/>
          <w:i/>
          <w:spacing w:val="-4"/>
          <w:sz w:val="20"/>
          <w:szCs w:val="20"/>
        </w:rPr>
        <w:t>Валиханов Ч.Ч.</w:t>
      </w:r>
      <w:r w:rsidRPr="00541748">
        <w:rPr>
          <w:rFonts w:ascii="Times New Roman" w:eastAsia="Calibri" w:hAnsi="Times New Roman" w:cs="Times New Roman"/>
          <w:spacing w:val="-4"/>
          <w:sz w:val="20"/>
          <w:szCs w:val="20"/>
        </w:rPr>
        <w:t xml:space="preserve"> Дневник поездка на Иссык-Куль в 1856 г. // Собрание сочинений в пяти томах. Алма-Ата: Гл. ред. Казах</w:t>
      </w:r>
      <w:proofErr w:type="gramStart"/>
      <w:r w:rsidRPr="00541748">
        <w:rPr>
          <w:rFonts w:ascii="Times New Roman" w:eastAsia="Calibri" w:hAnsi="Times New Roman" w:cs="Times New Roman"/>
          <w:spacing w:val="-4"/>
          <w:sz w:val="20"/>
          <w:szCs w:val="20"/>
        </w:rPr>
        <w:t>.</w:t>
      </w:r>
      <w:proofErr w:type="gramEnd"/>
      <w:r w:rsidRPr="00541748">
        <w:rPr>
          <w:rFonts w:ascii="Times New Roman" w:eastAsia="Calibri" w:hAnsi="Times New Roman" w:cs="Times New Roman"/>
          <w:spacing w:val="-4"/>
          <w:sz w:val="20"/>
          <w:szCs w:val="20"/>
        </w:rPr>
        <w:t xml:space="preserve"> </w:t>
      </w:r>
      <w:proofErr w:type="gramStart"/>
      <w:r w:rsidRPr="00541748">
        <w:rPr>
          <w:rFonts w:ascii="Times New Roman" w:eastAsia="Calibri" w:hAnsi="Times New Roman" w:cs="Times New Roman"/>
          <w:spacing w:val="-4"/>
          <w:sz w:val="20"/>
          <w:szCs w:val="20"/>
        </w:rPr>
        <w:t>с</w:t>
      </w:r>
      <w:proofErr w:type="gramEnd"/>
      <w:r w:rsidRPr="00541748">
        <w:rPr>
          <w:rFonts w:ascii="Times New Roman" w:eastAsia="Calibri" w:hAnsi="Times New Roman" w:cs="Times New Roman"/>
          <w:spacing w:val="-4"/>
          <w:sz w:val="20"/>
          <w:szCs w:val="20"/>
        </w:rPr>
        <w:t xml:space="preserve">ов. энциклопедии, 1984. Т. 1. С. 306-357. </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6.</w:t>
      </w:r>
      <w:r w:rsidRPr="00541748">
        <w:rPr>
          <w:rFonts w:ascii="Times New Roman" w:eastAsia="Calibri" w:hAnsi="Times New Roman" w:cs="Times New Roman"/>
          <w:i/>
          <w:spacing w:val="-4"/>
          <w:sz w:val="20"/>
          <w:szCs w:val="20"/>
        </w:rPr>
        <w:t> История Киргизской ССР</w:t>
      </w:r>
      <w:r w:rsidRPr="00541748">
        <w:rPr>
          <w:rFonts w:ascii="Times New Roman" w:eastAsia="Calibri" w:hAnsi="Times New Roman" w:cs="Times New Roman"/>
          <w:spacing w:val="-4"/>
          <w:sz w:val="20"/>
          <w:szCs w:val="20"/>
        </w:rPr>
        <w:t xml:space="preserve">. С древнейших времен до середины </w:t>
      </w:r>
      <w:r w:rsidRPr="00541748">
        <w:rPr>
          <w:rFonts w:ascii="Times New Roman" w:eastAsia="Calibri" w:hAnsi="Times New Roman" w:cs="Times New Roman"/>
          <w:spacing w:val="-4"/>
          <w:sz w:val="20"/>
          <w:szCs w:val="20"/>
          <w:lang w:val="en-US"/>
        </w:rPr>
        <w:t>XIX</w:t>
      </w:r>
      <w:r w:rsidRPr="00541748">
        <w:rPr>
          <w:rFonts w:ascii="Times New Roman" w:eastAsia="Calibri" w:hAnsi="Times New Roman" w:cs="Times New Roman"/>
          <w:spacing w:val="-4"/>
          <w:sz w:val="20"/>
          <w:szCs w:val="20"/>
        </w:rPr>
        <w:t> </w:t>
      </w:r>
      <w:proofErr w:type="gramStart"/>
      <w:r w:rsidRPr="00541748">
        <w:rPr>
          <w:rFonts w:ascii="Times New Roman" w:eastAsia="Calibri" w:hAnsi="Times New Roman" w:cs="Times New Roman"/>
          <w:spacing w:val="-4"/>
          <w:sz w:val="20"/>
          <w:szCs w:val="20"/>
        </w:rPr>
        <w:t>в</w:t>
      </w:r>
      <w:proofErr w:type="gramEnd"/>
      <w:r w:rsidRPr="00541748">
        <w:rPr>
          <w:rFonts w:ascii="Times New Roman" w:eastAsia="Calibri" w:hAnsi="Times New Roman" w:cs="Times New Roman"/>
          <w:spacing w:val="-4"/>
          <w:sz w:val="20"/>
          <w:szCs w:val="20"/>
        </w:rPr>
        <w:t>. Фрунзе: Кыргызстан, 1984. Т. 1.</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7. </w:t>
      </w:r>
      <w:proofErr w:type="spellStart"/>
      <w:r w:rsidRPr="00541748">
        <w:rPr>
          <w:rFonts w:ascii="Times New Roman" w:eastAsia="Calibri" w:hAnsi="Times New Roman" w:cs="Times New Roman"/>
          <w:i/>
          <w:spacing w:val="-4"/>
          <w:sz w:val="20"/>
          <w:szCs w:val="20"/>
        </w:rPr>
        <w:t>Кайыпов</w:t>
      </w:r>
      <w:proofErr w:type="spellEnd"/>
      <w:r w:rsidRPr="00541748">
        <w:rPr>
          <w:rFonts w:ascii="Times New Roman" w:eastAsia="Calibri" w:hAnsi="Times New Roman" w:cs="Times New Roman"/>
          <w:i/>
          <w:spacing w:val="-4"/>
          <w:sz w:val="20"/>
          <w:szCs w:val="20"/>
        </w:rPr>
        <w:t> С.</w:t>
      </w:r>
      <w:r w:rsidRPr="00541748">
        <w:rPr>
          <w:rFonts w:ascii="Times New Roman" w:eastAsia="Calibri" w:hAnsi="Times New Roman" w:cs="Times New Roman"/>
          <w:spacing w:val="-4"/>
          <w:sz w:val="20"/>
          <w:szCs w:val="20"/>
        </w:rPr>
        <w:t xml:space="preserve"> Проблемы поэтики эпоса «Эр </w:t>
      </w:r>
      <w:proofErr w:type="spellStart"/>
      <w:r w:rsidRPr="00541748">
        <w:rPr>
          <w:rFonts w:ascii="Times New Roman" w:eastAsia="Calibri" w:hAnsi="Times New Roman" w:cs="Times New Roman"/>
          <w:spacing w:val="-4"/>
          <w:sz w:val="20"/>
          <w:szCs w:val="20"/>
        </w:rPr>
        <w:t>Тештюк</w:t>
      </w:r>
      <w:proofErr w:type="spellEnd"/>
      <w:r w:rsidRPr="00541748">
        <w:rPr>
          <w:rFonts w:ascii="Times New Roman" w:eastAsia="Calibri" w:hAnsi="Times New Roman" w:cs="Times New Roman"/>
          <w:spacing w:val="-4"/>
          <w:sz w:val="20"/>
          <w:szCs w:val="20"/>
        </w:rPr>
        <w:t xml:space="preserve">». Фрунзе: «Илим», 1990. Ч. </w:t>
      </w:r>
      <w:r w:rsidRPr="00541748">
        <w:rPr>
          <w:rFonts w:ascii="Times New Roman" w:eastAsia="Calibri" w:hAnsi="Times New Roman" w:cs="Times New Roman"/>
          <w:spacing w:val="-4"/>
          <w:sz w:val="20"/>
          <w:szCs w:val="20"/>
          <w:lang w:val="en-US"/>
        </w:rPr>
        <w:t>I</w:t>
      </w:r>
      <w:r w:rsidRPr="00541748">
        <w:rPr>
          <w:rFonts w:ascii="Times New Roman" w:eastAsia="Calibri" w:hAnsi="Times New Roman" w:cs="Times New Roman"/>
          <w:spacing w:val="-4"/>
          <w:sz w:val="20"/>
          <w:szCs w:val="20"/>
        </w:rPr>
        <w:t>. Гипербола. Сравнение.</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8. </w:t>
      </w:r>
      <w:r w:rsidRPr="00541748">
        <w:rPr>
          <w:rFonts w:ascii="Times New Roman" w:eastAsia="Calibri" w:hAnsi="Times New Roman" w:cs="Times New Roman"/>
          <w:i/>
          <w:spacing w:val="-4"/>
          <w:sz w:val="20"/>
          <w:szCs w:val="20"/>
        </w:rPr>
        <w:t>Липец Р.С.</w:t>
      </w:r>
      <w:r w:rsidRPr="00541748">
        <w:rPr>
          <w:rFonts w:ascii="Times New Roman" w:eastAsia="Calibri" w:hAnsi="Times New Roman" w:cs="Times New Roman"/>
          <w:spacing w:val="-4"/>
          <w:sz w:val="20"/>
          <w:szCs w:val="20"/>
        </w:rPr>
        <w:t xml:space="preserve"> Образы батыра и его коня в тюрко-монгольском эпосе. М.: Наука, 1984.</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lastRenderedPageBreak/>
        <w:t>9. </w:t>
      </w:r>
      <w:proofErr w:type="spellStart"/>
      <w:r w:rsidRPr="00541748">
        <w:rPr>
          <w:rFonts w:ascii="Times New Roman" w:eastAsia="Calibri" w:hAnsi="Times New Roman" w:cs="Times New Roman"/>
          <w:i/>
          <w:spacing w:val="-4"/>
          <w:sz w:val="20"/>
          <w:szCs w:val="20"/>
        </w:rPr>
        <w:t>Манас</w:t>
      </w:r>
      <w:proofErr w:type="spellEnd"/>
      <w:r w:rsidRPr="00541748">
        <w:rPr>
          <w:rFonts w:ascii="Times New Roman" w:eastAsia="Calibri" w:hAnsi="Times New Roman" w:cs="Times New Roman"/>
          <w:i/>
          <w:spacing w:val="-4"/>
          <w:sz w:val="20"/>
          <w:szCs w:val="20"/>
        </w:rPr>
        <w:t>.</w:t>
      </w:r>
      <w:r w:rsidRPr="00541748">
        <w:rPr>
          <w:rFonts w:ascii="Times New Roman" w:eastAsia="Calibri" w:hAnsi="Times New Roman" w:cs="Times New Roman"/>
          <w:spacing w:val="-4"/>
          <w:sz w:val="20"/>
          <w:szCs w:val="20"/>
        </w:rPr>
        <w:t xml:space="preserve"> Киргизский героический эпос. М.: Гл. ред. Вост. </w:t>
      </w:r>
      <w:proofErr w:type="gramStart"/>
      <w:r w:rsidRPr="00541748">
        <w:rPr>
          <w:rFonts w:ascii="Times New Roman" w:eastAsia="Calibri" w:hAnsi="Times New Roman" w:cs="Times New Roman"/>
          <w:spacing w:val="-4"/>
          <w:sz w:val="20"/>
          <w:szCs w:val="20"/>
        </w:rPr>
        <w:t>лит-</w:t>
      </w:r>
      <w:proofErr w:type="spellStart"/>
      <w:r w:rsidRPr="00541748">
        <w:rPr>
          <w:rFonts w:ascii="Times New Roman" w:eastAsia="Calibri" w:hAnsi="Times New Roman" w:cs="Times New Roman"/>
          <w:spacing w:val="-4"/>
          <w:sz w:val="20"/>
          <w:szCs w:val="20"/>
        </w:rPr>
        <w:t>ры</w:t>
      </w:r>
      <w:proofErr w:type="spellEnd"/>
      <w:proofErr w:type="gramEnd"/>
      <w:r w:rsidRPr="00541748">
        <w:rPr>
          <w:rFonts w:ascii="Times New Roman" w:eastAsia="Calibri" w:hAnsi="Times New Roman" w:cs="Times New Roman"/>
          <w:spacing w:val="-4"/>
          <w:sz w:val="20"/>
          <w:szCs w:val="20"/>
        </w:rPr>
        <w:t>, 1988. Кн. 2.</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10. </w:t>
      </w:r>
      <w:proofErr w:type="spellStart"/>
      <w:r w:rsidRPr="00541748">
        <w:rPr>
          <w:rFonts w:ascii="Times New Roman" w:eastAsia="Calibri" w:hAnsi="Times New Roman" w:cs="Times New Roman"/>
          <w:i/>
          <w:spacing w:val="-4"/>
          <w:sz w:val="20"/>
          <w:szCs w:val="20"/>
        </w:rPr>
        <w:t>Молдобаев</w:t>
      </w:r>
      <w:proofErr w:type="spellEnd"/>
      <w:r w:rsidRPr="00541748">
        <w:rPr>
          <w:rFonts w:ascii="Times New Roman" w:eastAsia="Calibri" w:hAnsi="Times New Roman" w:cs="Times New Roman"/>
          <w:i/>
          <w:spacing w:val="-4"/>
          <w:sz w:val="20"/>
          <w:szCs w:val="20"/>
        </w:rPr>
        <w:t> И.Б.</w:t>
      </w:r>
      <w:r w:rsidRPr="00541748">
        <w:rPr>
          <w:rFonts w:ascii="Times New Roman" w:eastAsia="Calibri" w:hAnsi="Times New Roman" w:cs="Times New Roman"/>
          <w:spacing w:val="-4"/>
          <w:sz w:val="20"/>
          <w:szCs w:val="20"/>
        </w:rPr>
        <w:t xml:space="preserve"> Эпос «</w:t>
      </w:r>
      <w:proofErr w:type="spellStart"/>
      <w:r w:rsidRPr="00541748">
        <w:rPr>
          <w:rFonts w:ascii="Times New Roman" w:eastAsia="Calibri" w:hAnsi="Times New Roman" w:cs="Times New Roman"/>
          <w:spacing w:val="-4"/>
          <w:sz w:val="20"/>
          <w:szCs w:val="20"/>
        </w:rPr>
        <w:t>Жаныш</w:t>
      </w:r>
      <w:proofErr w:type="spellEnd"/>
      <w:r w:rsidRPr="00541748">
        <w:rPr>
          <w:rFonts w:ascii="Times New Roman" w:eastAsia="Calibri" w:hAnsi="Times New Roman" w:cs="Times New Roman"/>
          <w:spacing w:val="-4"/>
          <w:sz w:val="20"/>
          <w:szCs w:val="20"/>
        </w:rPr>
        <w:t xml:space="preserve"> и </w:t>
      </w:r>
      <w:proofErr w:type="spellStart"/>
      <w:r w:rsidRPr="00541748">
        <w:rPr>
          <w:rFonts w:ascii="Times New Roman" w:eastAsia="Calibri" w:hAnsi="Times New Roman" w:cs="Times New Roman"/>
          <w:spacing w:val="-4"/>
          <w:sz w:val="20"/>
          <w:szCs w:val="20"/>
        </w:rPr>
        <w:t>Байыш</w:t>
      </w:r>
      <w:proofErr w:type="spellEnd"/>
      <w:r w:rsidRPr="00541748">
        <w:rPr>
          <w:rFonts w:ascii="Times New Roman" w:eastAsia="Calibri" w:hAnsi="Times New Roman" w:cs="Times New Roman"/>
          <w:spacing w:val="-4"/>
          <w:sz w:val="20"/>
          <w:szCs w:val="20"/>
        </w:rPr>
        <w:t>» как историко-этнографический источник. Фрунзе: «Илим», 1983.</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11. </w:t>
      </w:r>
      <w:proofErr w:type="spellStart"/>
      <w:r w:rsidRPr="00541748">
        <w:rPr>
          <w:rFonts w:ascii="Times New Roman" w:eastAsia="Calibri" w:hAnsi="Times New Roman" w:cs="Times New Roman"/>
          <w:i/>
          <w:spacing w:val="-4"/>
          <w:sz w:val="20"/>
          <w:szCs w:val="20"/>
        </w:rPr>
        <w:t>Молдобаев</w:t>
      </w:r>
      <w:proofErr w:type="spellEnd"/>
      <w:r w:rsidRPr="00541748">
        <w:rPr>
          <w:rFonts w:ascii="Times New Roman" w:eastAsia="Calibri" w:hAnsi="Times New Roman" w:cs="Times New Roman"/>
          <w:i/>
          <w:spacing w:val="-4"/>
          <w:sz w:val="20"/>
          <w:szCs w:val="20"/>
        </w:rPr>
        <w:t> И.Б.</w:t>
      </w:r>
      <w:r w:rsidRPr="00541748">
        <w:rPr>
          <w:rFonts w:ascii="Times New Roman" w:eastAsia="Calibri" w:hAnsi="Times New Roman" w:cs="Times New Roman"/>
          <w:spacing w:val="-4"/>
          <w:sz w:val="20"/>
          <w:szCs w:val="20"/>
        </w:rPr>
        <w:t xml:space="preserve"> Эпос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как источник изучения духовной культуры киргизского народа. Фрунзе: «Илим», 1989.</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12. </w:t>
      </w:r>
      <w:r w:rsidRPr="00541748">
        <w:rPr>
          <w:rFonts w:ascii="Times New Roman" w:eastAsia="Calibri" w:hAnsi="Times New Roman" w:cs="Times New Roman"/>
          <w:i/>
          <w:spacing w:val="-4"/>
          <w:sz w:val="20"/>
          <w:szCs w:val="20"/>
        </w:rPr>
        <w:t>Мусаев С.</w:t>
      </w:r>
      <w:r w:rsidRPr="00541748">
        <w:rPr>
          <w:rFonts w:ascii="Times New Roman" w:eastAsia="Calibri" w:hAnsi="Times New Roman" w:cs="Times New Roman"/>
          <w:spacing w:val="-4"/>
          <w:sz w:val="20"/>
          <w:szCs w:val="20"/>
        </w:rPr>
        <w:t xml:space="preserve"> Эпос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Научно-популярный очерк. Фрунзе: «Илим», 1979.</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13.</w:t>
      </w:r>
      <w:r w:rsidRPr="00541748">
        <w:rPr>
          <w:rFonts w:ascii="Times New Roman" w:eastAsia="Calibri" w:hAnsi="Times New Roman" w:cs="Times New Roman"/>
          <w:i/>
          <w:spacing w:val="-4"/>
          <w:sz w:val="20"/>
          <w:szCs w:val="20"/>
        </w:rPr>
        <w:t> Радлов В.В.</w:t>
      </w:r>
      <w:r w:rsidRPr="00541748">
        <w:rPr>
          <w:rFonts w:ascii="Times New Roman" w:eastAsia="Calibri" w:hAnsi="Times New Roman" w:cs="Times New Roman"/>
          <w:spacing w:val="-4"/>
          <w:sz w:val="20"/>
          <w:szCs w:val="20"/>
        </w:rPr>
        <w:t xml:space="preserve"> Из Сибири. Страницы дневника. М.: Наука, 1989.</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14. </w:t>
      </w:r>
      <w:r w:rsidRPr="00541748">
        <w:rPr>
          <w:rFonts w:ascii="Times New Roman" w:eastAsia="Calibri" w:hAnsi="Times New Roman" w:cs="Times New Roman"/>
          <w:i/>
          <w:spacing w:val="-4"/>
          <w:sz w:val="20"/>
          <w:szCs w:val="20"/>
        </w:rPr>
        <w:t>Садыков А.</w:t>
      </w:r>
      <w:r w:rsidRPr="00541748">
        <w:rPr>
          <w:rFonts w:ascii="Times New Roman" w:eastAsia="Calibri" w:hAnsi="Times New Roman" w:cs="Times New Roman"/>
          <w:spacing w:val="-4"/>
          <w:sz w:val="20"/>
          <w:szCs w:val="20"/>
        </w:rPr>
        <w:t xml:space="preserve"> Героические мотивы в эпосе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Фрунзе: «Илим»,1982.</w:t>
      </w:r>
    </w:p>
    <w:p w:rsidR="00541748" w:rsidRPr="00541748" w:rsidRDefault="00541748" w:rsidP="00541748">
      <w:pPr>
        <w:tabs>
          <w:tab w:val="left" w:pos="284"/>
        </w:tabs>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15. </w:t>
      </w:r>
      <w:r w:rsidRPr="00541748">
        <w:rPr>
          <w:rFonts w:ascii="Times New Roman" w:eastAsia="Calibri" w:hAnsi="Times New Roman" w:cs="Times New Roman"/>
          <w:i/>
          <w:spacing w:val="-4"/>
          <w:sz w:val="20"/>
          <w:szCs w:val="20"/>
        </w:rPr>
        <w:t>Семенов П.П.</w:t>
      </w:r>
      <w:r w:rsidRPr="00541748">
        <w:rPr>
          <w:rFonts w:ascii="Times New Roman" w:eastAsia="Calibri" w:hAnsi="Times New Roman" w:cs="Times New Roman"/>
          <w:spacing w:val="-4"/>
          <w:sz w:val="20"/>
          <w:szCs w:val="20"/>
        </w:rPr>
        <w:t xml:space="preserve"> Путешествие в Тянь-Шань в 1856-1857 годах. М.: Гос. изд-во географ</w:t>
      </w:r>
      <w:proofErr w:type="gramStart"/>
      <w:r w:rsidRPr="00541748">
        <w:rPr>
          <w:rFonts w:ascii="Times New Roman" w:eastAsia="Calibri" w:hAnsi="Times New Roman" w:cs="Times New Roman"/>
          <w:spacing w:val="-4"/>
          <w:sz w:val="20"/>
          <w:szCs w:val="20"/>
        </w:rPr>
        <w:t>.</w:t>
      </w:r>
      <w:proofErr w:type="gramEnd"/>
      <w:r w:rsidRPr="00541748">
        <w:rPr>
          <w:rFonts w:ascii="Times New Roman" w:eastAsia="Calibri" w:hAnsi="Times New Roman" w:cs="Times New Roman"/>
          <w:spacing w:val="-4"/>
          <w:sz w:val="20"/>
          <w:szCs w:val="20"/>
        </w:rPr>
        <w:t xml:space="preserve"> </w:t>
      </w:r>
      <w:proofErr w:type="gramStart"/>
      <w:r w:rsidRPr="00541748">
        <w:rPr>
          <w:rFonts w:ascii="Times New Roman" w:eastAsia="Calibri" w:hAnsi="Times New Roman" w:cs="Times New Roman"/>
          <w:spacing w:val="-4"/>
          <w:sz w:val="20"/>
          <w:szCs w:val="20"/>
        </w:rPr>
        <w:t>л</w:t>
      </w:r>
      <w:proofErr w:type="gramEnd"/>
      <w:r w:rsidRPr="00541748">
        <w:rPr>
          <w:rFonts w:ascii="Times New Roman" w:eastAsia="Calibri" w:hAnsi="Times New Roman" w:cs="Times New Roman"/>
          <w:spacing w:val="-4"/>
          <w:sz w:val="20"/>
          <w:szCs w:val="20"/>
        </w:rPr>
        <w:t>ит-</w:t>
      </w:r>
      <w:proofErr w:type="spellStart"/>
      <w:r w:rsidRPr="00541748">
        <w:rPr>
          <w:rFonts w:ascii="Times New Roman" w:eastAsia="Calibri" w:hAnsi="Times New Roman" w:cs="Times New Roman"/>
          <w:spacing w:val="-4"/>
          <w:sz w:val="20"/>
          <w:szCs w:val="20"/>
        </w:rPr>
        <w:t>ры</w:t>
      </w:r>
      <w:proofErr w:type="spellEnd"/>
      <w:r w:rsidRPr="00541748">
        <w:rPr>
          <w:rFonts w:ascii="Times New Roman" w:eastAsia="Calibri" w:hAnsi="Times New Roman" w:cs="Times New Roman"/>
          <w:spacing w:val="-4"/>
          <w:sz w:val="20"/>
          <w:szCs w:val="20"/>
        </w:rPr>
        <w:t xml:space="preserve">, 1946. 256 с. </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16. </w:t>
      </w:r>
      <w:proofErr w:type="spellStart"/>
      <w:r w:rsidRPr="00541748">
        <w:rPr>
          <w:rFonts w:ascii="Times New Roman" w:eastAsia="Calibri" w:hAnsi="Times New Roman" w:cs="Times New Roman"/>
          <w:i/>
          <w:spacing w:val="-4"/>
          <w:sz w:val="20"/>
          <w:szCs w:val="20"/>
        </w:rPr>
        <w:t>Солтоноев</w:t>
      </w:r>
      <w:proofErr w:type="spellEnd"/>
      <w:r w:rsidRPr="00541748">
        <w:rPr>
          <w:rFonts w:ascii="Times New Roman" w:eastAsia="Calibri" w:hAnsi="Times New Roman" w:cs="Times New Roman"/>
          <w:i/>
          <w:spacing w:val="-4"/>
          <w:sz w:val="20"/>
          <w:szCs w:val="20"/>
        </w:rPr>
        <w:t> Б.</w:t>
      </w:r>
      <w:r w:rsidRPr="00541748">
        <w:rPr>
          <w:rFonts w:ascii="Times New Roman" w:eastAsia="Calibri" w:hAnsi="Times New Roman" w:cs="Times New Roman"/>
          <w:spacing w:val="-4"/>
          <w:sz w:val="20"/>
          <w:szCs w:val="20"/>
        </w:rPr>
        <w:t xml:space="preserve"> Из древней истории киргизов // </w:t>
      </w:r>
      <w:proofErr w:type="spellStart"/>
      <w:r w:rsidRPr="00541748">
        <w:rPr>
          <w:rFonts w:ascii="Times New Roman" w:eastAsia="Calibri" w:hAnsi="Times New Roman" w:cs="Times New Roman"/>
          <w:spacing w:val="-4"/>
          <w:sz w:val="20"/>
          <w:szCs w:val="20"/>
        </w:rPr>
        <w:t>Кыргызы</w:t>
      </w:r>
      <w:proofErr w:type="spellEnd"/>
      <w:r w:rsidRPr="00541748">
        <w:rPr>
          <w:rFonts w:ascii="Times New Roman" w:eastAsia="Calibri" w:hAnsi="Times New Roman" w:cs="Times New Roman"/>
          <w:spacing w:val="-4"/>
          <w:sz w:val="20"/>
          <w:szCs w:val="20"/>
        </w:rPr>
        <w:t>: источники, история, этнография. Бишкек: Изд-во «</w:t>
      </w:r>
      <w:proofErr w:type="spellStart"/>
      <w:r w:rsidRPr="00541748">
        <w:rPr>
          <w:rFonts w:ascii="Times New Roman" w:eastAsia="Calibri" w:hAnsi="Times New Roman" w:cs="Times New Roman"/>
          <w:spacing w:val="-4"/>
          <w:sz w:val="20"/>
          <w:szCs w:val="20"/>
        </w:rPr>
        <w:t>Шам</w:t>
      </w:r>
      <w:proofErr w:type="spellEnd"/>
      <w:r w:rsidRPr="00541748">
        <w:rPr>
          <w:rFonts w:ascii="Times New Roman" w:eastAsia="Calibri" w:hAnsi="Times New Roman" w:cs="Times New Roman"/>
          <w:spacing w:val="-4"/>
          <w:sz w:val="20"/>
          <w:szCs w:val="20"/>
        </w:rPr>
        <w:t>», 1996. С. 395-404.</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17. </w:t>
      </w:r>
      <w:r w:rsidRPr="00541748">
        <w:rPr>
          <w:rFonts w:ascii="Times New Roman" w:eastAsia="Calibri" w:hAnsi="Times New Roman" w:cs="Times New Roman"/>
          <w:i/>
          <w:spacing w:val="-4"/>
          <w:sz w:val="20"/>
          <w:szCs w:val="20"/>
        </w:rPr>
        <w:t>Худяков Ю.С.</w:t>
      </w:r>
      <w:r w:rsidRPr="00541748">
        <w:rPr>
          <w:rFonts w:ascii="Times New Roman" w:eastAsia="Calibri" w:hAnsi="Times New Roman" w:cs="Times New Roman"/>
          <w:spacing w:val="-4"/>
          <w:sz w:val="20"/>
          <w:szCs w:val="20"/>
        </w:rPr>
        <w:t xml:space="preserve"> Оружие ближнего боя у </w:t>
      </w:r>
      <w:proofErr w:type="spellStart"/>
      <w:r w:rsidRPr="00541748">
        <w:rPr>
          <w:rFonts w:ascii="Times New Roman" w:eastAsia="Calibri" w:hAnsi="Times New Roman" w:cs="Times New Roman"/>
          <w:spacing w:val="-4"/>
          <w:sz w:val="20"/>
          <w:szCs w:val="20"/>
        </w:rPr>
        <w:t>кыргызов</w:t>
      </w:r>
      <w:proofErr w:type="spellEnd"/>
      <w:r w:rsidRPr="00541748">
        <w:rPr>
          <w:rFonts w:ascii="Times New Roman" w:eastAsia="Calibri" w:hAnsi="Times New Roman" w:cs="Times New Roman"/>
          <w:spacing w:val="-4"/>
          <w:sz w:val="20"/>
          <w:szCs w:val="20"/>
        </w:rPr>
        <w:t xml:space="preserve"> Тянь-Шаня в позднее средневековье и Новое время // Вое</w:t>
      </w:r>
      <w:r w:rsidRPr="00541748">
        <w:rPr>
          <w:rFonts w:ascii="Times New Roman" w:eastAsia="Calibri" w:hAnsi="Times New Roman" w:cs="Times New Roman"/>
          <w:spacing w:val="-4"/>
          <w:sz w:val="20"/>
          <w:szCs w:val="20"/>
        </w:rPr>
        <w:t>н</w:t>
      </w:r>
      <w:r w:rsidRPr="00541748">
        <w:rPr>
          <w:rFonts w:ascii="Times New Roman" w:eastAsia="Calibri" w:hAnsi="Times New Roman" w:cs="Times New Roman"/>
          <w:spacing w:val="-4"/>
          <w:sz w:val="20"/>
          <w:szCs w:val="20"/>
        </w:rPr>
        <w:t>ное дело кочевников Казахстана и сопредельных стран эпохи средневековья и нового времени. Астана: ИП «</w:t>
      </w:r>
      <w:r w:rsidRPr="00541748">
        <w:rPr>
          <w:rFonts w:ascii="Times New Roman" w:eastAsia="Calibri" w:hAnsi="Times New Roman" w:cs="Times New Roman"/>
          <w:spacing w:val="-4"/>
          <w:sz w:val="20"/>
          <w:szCs w:val="20"/>
          <w:lang w:val="en-US"/>
        </w:rPr>
        <w:t>BG</w:t>
      </w:r>
      <w:r w:rsidRPr="00541748">
        <w:rPr>
          <w:rFonts w:ascii="Times New Roman" w:eastAsia="Calibri" w:hAnsi="Times New Roman" w:cs="Times New Roman"/>
          <w:spacing w:val="-4"/>
          <w:sz w:val="20"/>
          <w:szCs w:val="20"/>
        </w:rPr>
        <w:t>-</w:t>
      </w:r>
      <w:r w:rsidRPr="00541748">
        <w:rPr>
          <w:rFonts w:ascii="Times New Roman" w:eastAsia="Calibri" w:hAnsi="Times New Roman" w:cs="Times New Roman"/>
          <w:spacing w:val="-4"/>
          <w:sz w:val="20"/>
          <w:szCs w:val="20"/>
          <w:lang w:val="en-US"/>
        </w:rPr>
        <w:t>print</w:t>
      </w:r>
      <w:r w:rsidRPr="00541748">
        <w:rPr>
          <w:rFonts w:ascii="Times New Roman" w:eastAsia="Calibri" w:hAnsi="Times New Roman" w:cs="Times New Roman"/>
          <w:spacing w:val="-4"/>
          <w:sz w:val="20"/>
          <w:szCs w:val="20"/>
        </w:rPr>
        <w:t xml:space="preserve">», 2013. </w:t>
      </w:r>
      <w:r w:rsidRPr="00541748">
        <w:rPr>
          <w:rFonts w:ascii="Times New Roman" w:eastAsia="Calibri" w:hAnsi="Times New Roman" w:cs="Times New Roman"/>
          <w:spacing w:val="-4"/>
          <w:sz w:val="20"/>
          <w:szCs w:val="20"/>
          <w:lang w:val="en-US"/>
        </w:rPr>
        <w:t>C</w:t>
      </w:r>
      <w:r w:rsidRPr="00541748">
        <w:rPr>
          <w:rFonts w:ascii="Times New Roman" w:eastAsia="Calibri" w:hAnsi="Times New Roman" w:cs="Times New Roman"/>
          <w:spacing w:val="-4"/>
          <w:sz w:val="20"/>
          <w:szCs w:val="20"/>
        </w:rPr>
        <w:t>. 125-131.</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18.</w:t>
      </w:r>
      <w:r w:rsidRPr="00541748">
        <w:rPr>
          <w:rFonts w:ascii="Times New Roman" w:eastAsia="Calibri" w:hAnsi="Times New Roman" w:cs="Times New Roman"/>
          <w:i/>
          <w:spacing w:val="-4"/>
          <w:sz w:val="20"/>
          <w:szCs w:val="20"/>
        </w:rPr>
        <w:t> Худяков Ю.С.,</w:t>
      </w:r>
      <w:r w:rsidRPr="00541748">
        <w:rPr>
          <w:rFonts w:ascii="Times New Roman" w:eastAsia="Calibri" w:hAnsi="Times New Roman" w:cs="Times New Roman"/>
          <w:spacing w:val="-4"/>
          <w:sz w:val="20"/>
          <w:szCs w:val="20"/>
        </w:rPr>
        <w:t xml:space="preserve"> </w:t>
      </w:r>
      <w:r w:rsidRPr="00541748">
        <w:rPr>
          <w:rFonts w:ascii="Times New Roman" w:eastAsia="Calibri" w:hAnsi="Times New Roman" w:cs="Times New Roman"/>
          <w:i/>
          <w:spacing w:val="-4"/>
          <w:sz w:val="20"/>
          <w:szCs w:val="20"/>
        </w:rPr>
        <w:t xml:space="preserve">Борисенко А.Ю., </w:t>
      </w:r>
      <w:proofErr w:type="spellStart"/>
      <w:r w:rsidRPr="00541748">
        <w:rPr>
          <w:rFonts w:ascii="Times New Roman" w:eastAsia="Calibri" w:hAnsi="Times New Roman" w:cs="Times New Roman"/>
          <w:i/>
          <w:spacing w:val="-4"/>
          <w:sz w:val="20"/>
          <w:szCs w:val="20"/>
        </w:rPr>
        <w:t>Орозбекова</w:t>
      </w:r>
      <w:proofErr w:type="spellEnd"/>
      <w:r w:rsidRPr="00541748">
        <w:rPr>
          <w:rFonts w:ascii="Times New Roman" w:eastAsia="Calibri" w:hAnsi="Times New Roman" w:cs="Times New Roman"/>
          <w:i/>
          <w:spacing w:val="-4"/>
          <w:sz w:val="20"/>
          <w:szCs w:val="20"/>
        </w:rPr>
        <w:t> Ж.</w:t>
      </w:r>
      <w:r w:rsidRPr="00541748">
        <w:rPr>
          <w:rFonts w:ascii="Times New Roman" w:eastAsia="Calibri" w:hAnsi="Times New Roman" w:cs="Times New Roman"/>
          <w:spacing w:val="-4"/>
          <w:sz w:val="20"/>
          <w:szCs w:val="20"/>
        </w:rPr>
        <w:t xml:space="preserve"> Наконечники копий </w:t>
      </w:r>
      <w:proofErr w:type="spellStart"/>
      <w:r w:rsidRPr="00541748">
        <w:rPr>
          <w:rFonts w:ascii="Times New Roman" w:eastAsia="Calibri" w:hAnsi="Times New Roman" w:cs="Times New Roman"/>
          <w:spacing w:val="-4"/>
          <w:sz w:val="20"/>
          <w:szCs w:val="20"/>
        </w:rPr>
        <w:t>кыргызов</w:t>
      </w:r>
      <w:proofErr w:type="spellEnd"/>
      <w:r w:rsidRPr="00541748">
        <w:rPr>
          <w:rFonts w:ascii="Times New Roman" w:eastAsia="Calibri" w:hAnsi="Times New Roman" w:cs="Times New Roman"/>
          <w:spacing w:val="-4"/>
          <w:sz w:val="20"/>
          <w:szCs w:val="20"/>
        </w:rPr>
        <w:t xml:space="preserve"> Тянь-Шаня из музейных с</w:t>
      </w:r>
      <w:r w:rsidRPr="00541748">
        <w:rPr>
          <w:rFonts w:ascii="Times New Roman" w:eastAsia="Calibri" w:hAnsi="Times New Roman" w:cs="Times New Roman"/>
          <w:spacing w:val="-4"/>
          <w:sz w:val="20"/>
          <w:szCs w:val="20"/>
        </w:rPr>
        <w:t>о</w:t>
      </w:r>
      <w:r w:rsidRPr="00541748">
        <w:rPr>
          <w:rFonts w:ascii="Times New Roman" w:eastAsia="Calibri" w:hAnsi="Times New Roman" w:cs="Times New Roman"/>
          <w:spacing w:val="-4"/>
          <w:sz w:val="20"/>
          <w:szCs w:val="20"/>
        </w:rPr>
        <w:t>браний «</w:t>
      </w:r>
      <w:proofErr w:type="spellStart"/>
      <w:r w:rsidRPr="00541748">
        <w:rPr>
          <w:rFonts w:ascii="Times New Roman" w:eastAsia="Calibri" w:hAnsi="Times New Roman" w:cs="Times New Roman"/>
          <w:spacing w:val="-4"/>
          <w:sz w:val="20"/>
          <w:szCs w:val="20"/>
        </w:rPr>
        <w:t>Манас-Ордо</w:t>
      </w:r>
      <w:proofErr w:type="spellEnd"/>
      <w:r w:rsidRPr="00541748">
        <w:rPr>
          <w:rFonts w:ascii="Times New Roman" w:eastAsia="Calibri" w:hAnsi="Times New Roman" w:cs="Times New Roman"/>
          <w:spacing w:val="-4"/>
          <w:sz w:val="20"/>
          <w:szCs w:val="20"/>
        </w:rPr>
        <w:t xml:space="preserve">» и «Раритет» в Кыргызстане // Вестник Новосибирского государственного университета. Серия: История, филология. 2013. Т. 12. </w:t>
      </w:r>
      <w:proofErr w:type="spellStart"/>
      <w:r w:rsidRPr="00541748">
        <w:rPr>
          <w:rFonts w:ascii="Times New Roman" w:eastAsia="Calibri" w:hAnsi="Times New Roman" w:cs="Times New Roman"/>
          <w:spacing w:val="-4"/>
          <w:sz w:val="20"/>
          <w:szCs w:val="20"/>
        </w:rPr>
        <w:t>Вып</w:t>
      </w:r>
      <w:proofErr w:type="spellEnd"/>
      <w:r w:rsidRPr="00541748">
        <w:rPr>
          <w:rFonts w:ascii="Times New Roman" w:eastAsia="Calibri" w:hAnsi="Times New Roman" w:cs="Times New Roman"/>
          <w:spacing w:val="-4"/>
          <w:sz w:val="20"/>
          <w:szCs w:val="20"/>
        </w:rPr>
        <w:t>. 7. Археология и этнография. С. 164-170.</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19. </w:t>
      </w:r>
      <w:r w:rsidRPr="00541748">
        <w:rPr>
          <w:rFonts w:ascii="Times New Roman" w:eastAsia="Calibri" w:hAnsi="Times New Roman" w:cs="Times New Roman"/>
          <w:i/>
          <w:spacing w:val="-4"/>
          <w:sz w:val="20"/>
          <w:szCs w:val="20"/>
        </w:rPr>
        <w:t>Худяков Ю.С.,</w:t>
      </w:r>
      <w:r w:rsidRPr="00541748">
        <w:rPr>
          <w:rFonts w:ascii="Times New Roman" w:eastAsia="Calibri" w:hAnsi="Times New Roman" w:cs="Times New Roman"/>
          <w:spacing w:val="-4"/>
          <w:sz w:val="20"/>
          <w:szCs w:val="20"/>
        </w:rPr>
        <w:t xml:space="preserve"> </w:t>
      </w:r>
      <w:r w:rsidRPr="00541748">
        <w:rPr>
          <w:rFonts w:ascii="Times New Roman" w:eastAsia="Calibri" w:hAnsi="Times New Roman" w:cs="Times New Roman"/>
          <w:i/>
          <w:spacing w:val="-4"/>
          <w:sz w:val="20"/>
          <w:szCs w:val="20"/>
        </w:rPr>
        <w:t xml:space="preserve">Борисенко А.Ю., </w:t>
      </w:r>
      <w:proofErr w:type="spellStart"/>
      <w:r w:rsidRPr="00541748">
        <w:rPr>
          <w:rFonts w:ascii="Times New Roman" w:eastAsia="Calibri" w:hAnsi="Times New Roman" w:cs="Times New Roman"/>
          <w:i/>
          <w:spacing w:val="-4"/>
          <w:sz w:val="20"/>
          <w:szCs w:val="20"/>
        </w:rPr>
        <w:t>Орозбекова</w:t>
      </w:r>
      <w:proofErr w:type="spellEnd"/>
      <w:r w:rsidRPr="00541748">
        <w:rPr>
          <w:rFonts w:ascii="Times New Roman" w:eastAsia="Calibri" w:hAnsi="Times New Roman" w:cs="Times New Roman"/>
          <w:i/>
          <w:spacing w:val="-4"/>
          <w:sz w:val="20"/>
          <w:szCs w:val="20"/>
        </w:rPr>
        <w:t> Ж.</w:t>
      </w:r>
      <w:r w:rsidRPr="00541748">
        <w:rPr>
          <w:rFonts w:ascii="Times New Roman" w:eastAsia="Calibri" w:hAnsi="Times New Roman" w:cs="Times New Roman"/>
          <w:spacing w:val="-4"/>
          <w:sz w:val="20"/>
          <w:szCs w:val="20"/>
        </w:rPr>
        <w:t xml:space="preserve"> Средневековое оружие из южной части Иссык-Кульской ко</w:t>
      </w:r>
      <w:r w:rsidRPr="00541748">
        <w:rPr>
          <w:rFonts w:ascii="Times New Roman" w:eastAsia="Calibri" w:hAnsi="Times New Roman" w:cs="Times New Roman"/>
          <w:spacing w:val="-4"/>
          <w:sz w:val="20"/>
          <w:szCs w:val="20"/>
        </w:rPr>
        <w:t>т</w:t>
      </w:r>
      <w:r w:rsidRPr="00541748">
        <w:rPr>
          <w:rFonts w:ascii="Times New Roman" w:eastAsia="Calibri" w:hAnsi="Times New Roman" w:cs="Times New Roman"/>
          <w:spacing w:val="-4"/>
          <w:sz w:val="20"/>
          <w:szCs w:val="20"/>
        </w:rPr>
        <w:t>ловины (из музейных коллекций и частного собрания) // Проблемы археологии, этнографии, антропологии Сибири и сопредельных территорий. Новосибирск: Изд-во ИАЭТ СО РАН, 2014. Т. ХХ. С. 308-310.</w:t>
      </w:r>
    </w:p>
    <w:p w:rsidR="00541748" w:rsidRPr="00541748" w:rsidRDefault="00541748" w:rsidP="00541748">
      <w:pPr>
        <w:spacing w:after="0" w:line="240" w:lineRule="auto"/>
        <w:ind w:firstLine="709"/>
        <w:jc w:val="both"/>
        <w:rPr>
          <w:rFonts w:ascii="Times New Roman" w:eastAsia="Calibri" w:hAnsi="Times New Roman" w:cs="Times New Roman"/>
          <w:spacing w:val="-4"/>
        </w:rPr>
      </w:pPr>
      <w:r w:rsidRPr="00541748">
        <w:rPr>
          <w:rFonts w:ascii="Times New Roman" w:eastAsia="Calibri" w:hAnsi="Times New Roman" w:cs="Times New Roman"/>
          <w:spacing w:val="-4"/>
          <w:sz w:val="20"/>
          <w:szCs w:val="20"/>
        </w:rPr>
        <w:t>20.</w:t>
      </w:r>
      <w:r w:rsidRPr="00541748">
        <w:rPr>
          <w:rFonts w:ascii="Times New Roman" w:eastAsia="Calibri" w:hAnsi="Times New Roman" w:cs="Times New Roman"/>
          <w:i/>
          <w:spacing w:val="-4"/>
          <w:sz w:val="20"/>
          <w:szCs w:val="20"/>
        </w:rPr>
        <w:t xml:space="preserve"> Худяков Ю.С., Борисенко А.Ю., </w:t>
      </w:r>
      <w:proofErr w:type="spellStart"/>
      <w:r w:rsidRPr="00541748">
        <w:rPr>
          <w:rFonts w:ascii="Times New Roman" w:eastAsia="Calibri" w:hAnsi="Times New Roman" w:cs="Times New Roman"/>
          <w:i/>
          <w:spacing w:val="-4"/>
          <w:sz w:val="20"/>
          <w:szCs w:val="20"/>
        </w:rPr>
        <w:t>Орозбекова</w:t>
      </w:r>
      <w:proofErr w:type="spellEnd"/>
      <w:r w:rsidRPr="00541748">
        <w:rPr>
          <w:rFonts w:ascii="Times New Roman" w:eastAsia="Calibri" w:hAnsi="Times New Roman" w:cs="Times New Roman"/>
          <w:i/>
          <w:spacing w:val="-4"/>
          <w:sz w:val="20"/>
          <w:szCs w:val="20"/>
        </w:rPr>
        <w:t> Ж.</w:t>
      </w:r>
      <w:r w:rsidRPr="00541748">
        <w:rPr>
          <w:rFonts w:ascii="Times New Roman" w:eastAsia="Calibri" w:hAnsi="Times New Roman" w:cs="Times New Roman"/>
          <w:spacing w:val="-4"/>
          <w:sz w:val="20"/>
          <w:szCs w:val="20"/>
        </w:rPr>
        <w:t xml:space="preserve"> Железные кинжалы и боевые ножи из </w:t>
      </w:r>
      <w:proofErr w:type="spellStart"/>
      <w:r w:rsidRPr="00541748">
        <w:rPr>
          <w:rFonts w:ascii="Times New Roman" w:eastAsia="Calibri" w:hAnsi="Times New Roman" w:cs="Times New Roman"/>
          <w:spacing w:val="-4"/>
          <w:sz w:val="20"/>
          <w:szCs w:val="20"/>
        </w:rPr>
        <w:t>Таласской</w:t>
      </w:r>
      <w:proofErr w:type="spellEnd"/>
      <w:r w:rsidRPr="00541748">
        <w:rPr>
          <w:rFonts w:ascii="Times New Roman" w:eastAsia="Calibri" w:hAnsi="Times New Roman" w:cs="Times New Roman"/>
          <w:spacing w:val="-4"/>
          <w:sz w:val="20"/>
          <w:szCs w:val="20"/>
        </w:rPr>
        <w:t xml:space="preserve"> и Чуйской долин в музейных собраниях Кыргызстана // Вестник Новосибирского государственного университета. Серия: История, филология. 2016. Т.</w:t>
      </w:r>
      <w:r w:rsidRPr="00541748">
        <w:rPr>
          <w:rFonts w:ascii="Times New Roman" w:eastAsia="Calibri" w:hAnsi="Times New Roman" w:cs="Times New Roman"/>
          <w:spacing w:val="-4"/>
          <w:sz w:val="20"/>
          <w:szCs w:val="20"/>
          <w:lang w:val="en-US"/>
        </w:rPr>
        <w:t> </w:t>
      </w:r>
      <w:r w:rsidRPr="00541748">
        <w:rPr>
          <w:rFonts w:ascii="Times New Roman" w:eastAsia="Calibri" w:hAnsi="Times New Roman" w:cs="Times New Roman"/>
          <w:spacing w:val="-4"/>
          <w:sz w:val="20"/>
          <w:szCs w:val="20"/>
        </w:rPr>
        <w:t>15. №</w:t>
      </w:r>
      <w:r w:rsidRPr="00541748">
        <w:rPr>
          <w:rFonts w:ascii="Times New Roman" w:eastAsia="Calibri" w:hAnsi="Times New Roman" w:cs="Times New Roman"/>
          <w:spacing w:val="-4"/>
          <w:sz w:val="20"/>
          <w:szCs w:val="20"/>
          <w:lang w:val="en-US"/>
        </w:rPr>
        <w:t> </w:t>
      </w:r>
      <w:r w:rsidRPr="00541748">
        <w:rPr>
          <w:rFonts w:ascii="Times New Roman" w:eastAsia="Calibri" w:hAnsi="Times New Roman" w:cs="Times New Roman"/>
          <w:spacing w:val="-4"/>
          <w:sz w:val="20"/>
          <w:szCs w:val="20"/>
        </w:rPr>
        <w:t>5. Археология и этнография. С.</w:t>
      </w:r>
      <w:r w:rsidRPr="00541748">
        <w:rPr>
          <w:rFonts w:ascii="Times New Roman" w:eastAsia="Calibri" w:hAnsi="Times New Roman" w:cs="Times New Roman"/>
          <w:spacing w:val="-4"/>
          <w:sz w:val="20"/>
          <w:szCs w:val="20"/>
          <w:lang w:val="en-US"/>
        </w:rPr>
        <w:t> </w:t>
      </w:r>
      <w:r w:rsidRPr="00541748">
        <w:rPr>
          <w:rFonts w:ascii="Times New Roman" w:eastAsia="Calibri" w:hAnsi="Times New Roman" w:cs="Times New Roman"/>
          <w:spacing w:val="-4"/>
          <w:sz w:val="20"/>
          <w:szCs w:val="20"/>
        </w:rPr>
        <w:t>187-193.</w:t>
      </w:r>
    </w:p>
    <w:p w:rsidR="00541748" w:rsidRPr="00541748" w:rsidRDefault="00541748" w:rsidP="00541748">
      <w:pPr>
        <w:spacing w:after="0" w:line="240" w:lineRule="auto"/>
        <w:ind w:firstLine="340"/>
        <w:jc w:val="both"/>
        <w:rPr>
          <w:rFonts w:ascii="Times New Roman" w:eastAsia="Times New Roman" w:hAnsi="Times New Roman" w:cs="Times New Roman"/>
          <w:lang w:eastAsia="ru-RU"/>
        </w:rPr>
      </w:pPr>
    </w:p>
    <w:p w:rsidR="00541748" w:rsidRPr="00541748" w:rsidRDefault="00541748" w:rsidP="00541748">
      <w:pPr>
        <w:spacing w:after="0" w:line="240" w:lineRule="auto"/>
        <w:ind w:firstLine="340"/>
        <w:jc w:val="both"/>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b/>
          <w:lang w:eastAsia="ru-RU"/>
        </w:rPr>
      </w:pPr>
      <w:r w:rsidRPr="00541748">
        <w:rPr>
          <w:rFonts w:ascii="Times New Roman" w:eastAsia="Times New Roman" w:hAnsi="Times New Roman" w:cs="Times New Roman"/>
          <w:b/>
          <w:lang w:val="en-US" w:eastAsia="ru-RU"/>
        </w:rPr>
        <w:t>V</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Yu</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 </w:t>
      </w:r>
      <w:proofErr w:type="spellStart"/>
      <w:r w:rsidRPr="00541748">
        <w:rPr>
          <w:rFonts w:ascii="Times New Roman" w:eastAsia="Times New Roman" w:hAnsi="Times New Roman" w:cs="Times New Roman"/>
          <w:b/>
          <w:lang w:val="en-US" w:eastAsia="ru-RU"/>
        </w:rPr>
        <w:t>Balabushevich</w:t>
      </w:r>
      <w:proofErr w:type="spellEnd"/>
      <w:r w:rsidRPr="00541748">
        <w:rPr>
          <w:rFonts w:ascii="Times New Roman" w:eastAsia="Times New Roman" w:hAnsi="Times New Roman" w:cs="Times New Roman"/>
          <w:b/>
          <w:lang w:eastAsia="ru-RU"/>
        </w:rPr>
        <w:t xml:space="preserve">, </w:t>
      </w:r>
      <w:r w:rsidRPr="00541748">
        <w:rPr>
          <w:rFonts w:ascii="Times New Roman" w:eastAsia="Times New Roman" w:hAnsi="Times New Roman" w:cs="Times New Roman"/>
          <w:b/>
          <w:lang w:val="en-US" w:eastAsia="ru-RU"/>
        </w:rPr>
        <w:t>V</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G</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 </w:t>
      </w:r>
      <w:proofErr w:type="spellStart"/>
      <w:r w:rsidRPr="00541748">
        <w:rPr>
          <w:rFonts w:ascii="Times New Roman" w:eastAsia="Times New Roman" w:hAnsi="Times New Roman" w:cs="Times New Roman"/>
          <w:b/>
          <w:lang w:val="en-US" w:eastAsia="ru-RU"/>
        </w:rPr>
        <w:t>Kokoulin</w:t>
      </w:r>
      <w:proofErr w:type="spellEnd"/>
    </w:p>
    <w:p w:rsidR="00541748" w:rsidRPr="00541748" w:rsidRDefault="00541748" w:rsidP="00541748">
      <w:pPr>
        <w:spacing w:after="0" w:line="240" w:lineRule="auto"/>
        <w:jc w:val="center"/>
        <w:rPr>
          <w:rFonts w:ascii="Times New Roman" w:eastAsia="Times New Roman" w:hAnsi="Times New Roman" w:cs="Times New Roman"/>
          <w:b/>
          <w:lang w:eastAsia="ru-RU"/>
        </w:rPr>
      </w:pP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sz w:val="20"/>
          <w:szCs w:val="20"/>
          <w:lang w:val="en-US" w:eastAsia="ru-RU"/>
        </w:rPr>
        <w:t>Novosibirsk Higher Command Military School,</w:t>
      </w: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sz w:val="20"/>
          <w:szCs w:val="20"/>
          <w:lang w:val="en-US" w:eastAsia="ru-RU"/>
        </w:rPr>
        <w:t>Novosibirsk</w:t>
      </w:r>
    </w:p>
    <w:p w:rsidR="00541748" w:rsidRPr="00541748" w:rsidRDefault="00541748" w:rsidP="00541748">
      <w:pPr>
        <w:spacing w:after="0" w:line="240" w:lineRule="auto"/>
        <w:jc w:val="center"/>
        <w:rPr>
          <w:rFonts w:ascii="Times New Roman" w:eastAsia="Times New Roman" w:hAnsi="Times New Roman" w:cs="Times New Roman"/>
          <w:sz w:val="20"/>
          <w:szCs w:val="20"/>
          <w:lang w:val="en-US" w:eastAsia="ru-RU"/>
        </w:rPr>
      </w:pP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sz w:val="20"/>
          <w:szCs w:val="20"/>
          <w:lang w:val="en-US" w:eastAsia="ru-RU"/>
        </w:rPr>
        <w:t>vbalab@yandex.ru</w:t>
      </w: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iCs/>
          <w:sz w:val="20"/>
          <w:szCs w:val="20"/>
          <w:lang w:val="en-US" w:eastAsia="ru-RU"/>
        </w:rPr>
        <w:t>kwladislaw@yandex.ru</w:t>
      </w:r>
    </w:p>
    <w:p w:rsidR="00541748" w:rsidRPr="00541748" w:rsidRDefault="00541748" w:rsidP="00541748">
      <w:pPr>
        <w:spacing w:after="0" w:line="240" w:lineRule="auto"/>
        <w:jc w:val="center"/>
        <w:rPr>
          <w:rFonts w:ascii="Times New Roman" w:eastAsia="Times New Roman" w:hAnsi="Times New Roman" w:cs="Times New Roman"/>
          <w:sz w:val="24"/>
          <w:szCs w:val="24"/>
          <w:lang w:val="en-US" w:eastAsia="ru-RU"/>
        </w:rPr>
      </w:pPr>
    </w:p>
    <w:p w:rsidR="00541748" w:rsidRPr="00541748" w:rsidRDefault="00541748" w:rsidP="00541748">
      <w:pPr>
        <w:spacing w:after="0" w:line="240" w:lineRule="auto"/>
        <w:jc w:val="center"/>
        <w:rPr>
          <w:rFonts w:ascii="Times New Roman" w:eastAsia="Times New Roman" w:hAnsi="Times New Roman" w:cs="Times New Roman"/>
          <w:b/>
          <w:lang w:val="en-US" w:eastAsia="ru-RU"/>
        </w:rPr>
      </w:pPr>
      <w:r w:rsidRPr="00541748">
        <w:rPr>
          <w:rFonts w:ascii="Times New Roman" w:eastAsia="Times New Roman" w:hAnsi="Times New Roman" w:cs="Times New Roman"/>
          <w:b/>
          <w:lang w:val="en-US" w:eastAsia="ru-RU"/>
        </w:rPr>
        <w:t>HOLIDAY OF FEBRUARY, 23: «NEW WINE IN OLD BOTTLES»?</w:t>
      </w:r>
    </w:p>
    <w:p w:rsidR="00541748" w:rsidRPr="00541748" w:rsidRDefault="00541748" w:rsidP="00541748">
      <w:pPr>
        <w:shd w:val="clear" w:color="auto" w:fill="FFFFFF"/>
        <w:spacing w:after="0" w:line="240" w:lineRule="auto"/>
        <w:jc w:val="center"/>
        <w:outlineLvl w:val="1"/>
        <w:rPr>
          <w:rFonts w:ascii="Times New Roman" w:eastAsia="Times New Roman" w:hAnsi="Times New Roman" w:cs="Times New Roman"/>
          <w:b/>
          <w:bCs/>
          <w:highlight w:val="yellow"/>
          <w:lang w:val="en-US" w:eastAsia="ru-RU"/>
        </w:rPr>
      </w:pPr>
    </w:p>
    <w:p w:rsidR="00541748" w:rsidRPr="00541748" w:rsidRDefault="00541748" w:rsidP="00541748">
      <w:pPr>
        <w:spacing w:after="0" w:line="240" w:lineRule="auto"/>
        <w:ind w:firstLine="680"/>
        <w:jc w:val="both"/>
        <w:rPr>
          <w:rFonts w:ascii="Times New Roman" w:eastAsia="Times New Roman" w:hAnsi="Times New Roman" w:cs="Times New Roman"/>
          <w:sz w:val="20"/>
          <w:szCs w:val="20"/>
          <w:lang w:val="en-US" w:eastAsia="ru-RU"/>
        </w:rPr>
      </w:pPr>
      <w:r w:rsidRPr="00541748">
        <w:rPr>
          <w:rFonts w:ascii="Times New Roman" w:eastAsia="Times New Roman" w:hAnsi="Times New Roman" w:cs="Times New Roman"/>
          <w:sz w:val="20"/>
          <w:szCs w:val="20"/>
          <w:lang w:val="en-US" w:eastAsia="ru-RU"/>
        </w:rPr>
        <w:t>The article reveals the history of the holiday of February, 23, that has become an integral part of the history of our country. Appearing at the beginning of the Soviet era shortly after the October Revolution, he successfully “survived” the collapse of the socialist political system, the collapse of the USSR and was fixed in the calendar of post-Soviet Russia. The authors examine the transformation that took place with the holiday of February, 23 in various stages of national history, trace the evolution of his senses, the ideological and political content. We give illustrative material, which not only reflect the views of the Defender of the Fatherland Day in modern Russia, but also a direct impact on his perception of our citizens. Based on the analysis of the content and meaning of a number of school and university history textbooks published in di</w:t>
      </w:r>
      <w:r w:rsidRPr="00541748">
        <w:rPr>
          <w:rFonts w:ascii="Times New Roman" w:eastAsia="Times New Roman" w:hAnsi="Times New Roman" w:cs="Times New Roman"/>
          <w:sz w:val="20"/>
          <w:szCs w:val="20"/>
          <w:lang w:val="en-US" w:eastAsia="ru-RU"/>
        </w:rPr>
        <w:t>f</w:t>
      </w:r>
      <w:r w:rsidRPr="00541748">
        <w:rPr>
          <w:rFonts w:ascii="Times New Roman" w:eastAsia="Times New Roman" w:hAnsi="Times New Roman" w:cs="Times New Roman"/>
          <w:sz w:val="20"/>
          <w:szCs w:val="20"/>
          <w:lang w:val="en-US" w:eastAsia="ru-RU"/>
        </w:rPr>
        <w:t>ferent years in post-Soviet Russia, it is concluded that these textbooks form a “blurring” historical consciousness. Based on a survey of the graduating class of school pupils, university students, military school cadets and those who went to school in the late 1980s – early 1990s, it is analyzed their idea of history and traditions of this holiday of February, 23. It is noted that the current generation bad imagines a history of the holiday and its content. An attempt is made to identify the most co</w:t>
      </w:r>
      <w:r w:rsidRPr="00541748">
        <w:rPr>
          <w:rFonts w:ascii="Times New Roman" w:eastAsia="Times New Roman" w:hAnsi="Times New Roman" w:cs="Times New Roman"/>
          <w:sz w:val="20"/>
          <w:szCs w:val="20"/>
          <w:lang w:val="en-US" w:eastAsia="ru-RU"/>
        </w:rPr>
        <w:t>m</w:t>
      </w:r>
      <w:r w:rsidRPr="00541748">
        <w:rPr>
          <w:rFonts w:ascii="Times New Roman" w:eastAsia="Times New Roman" w:hAnsi="Times New Roman" w:cs="Times New Roman"/>
          <w:sz w:val="20"/>
          <w:szCs w:val="20"/>
          <w:lang w:val="en-US" w:eastAsia="ru-RU"/>
        </w:rPr>
        <w:t>mon in modern Russian views on the past, present and future of the holiday of February, 23. It is concluded that in spite of the broadcast Western values and the transformation of the education system, the perception of the holiday of February, 23 as the Day of the Armed Forces is the majority of Russian citizens.</w:t>
      </w:r>
    </w:p>
    <w:p w:rsidR="00541748" w:rsidRPr="00541748" w:rsidRDefault="00541748" w:rsidP="00541748">
      <w:pPr>
        <w:spacing w:after="0" w:line="240" w:lineRule="auto"/>
        <w:ind w:firstLine="709"/>
        <w:jc w:val="both"/>
        <w:rPr>
          <w:rFonts w:ascii="Times New Roman" w:eastAsia="Times New Roman" w:hAnsi="Times New Roman" w:cs="Times New Roman"/>
          <w:lang w:val="en-US" w:eastAsia="ru-RU"/>
        </w:rPr>
      </w:pPr>
      <w:r w:rsidRPr="00541748">
        <w:rPr>
          <w:rFonts w:ascii="Times New Roman" w:eastAsia="Times New Roman" w:hAnsi="Times New Roman" w:cs="Times New Roman"/>
          <w:i/>
          <w:sz w:val="20"/>
          <w:szCs w:val="20"/>
          <w:lang w:val="en-US" w:eastAsia="ru-RU"/>
        </w:rPr>
        <w:t>Keywords</w:t>
      </w:r>
      <w:r w:rsidRPr="00541748">
        <w:rPr>
          <w:rFonts w:ascii="Times New Roman" w:eastAsia="Times New Roman" w:hAnsi="Times New Roman" w:cs="Times New Roman"/>
          <w:sz w:val="20"/>
          <w:szCs w:val="20"/>
          <w:lang w:val="en-US" w:eastAsia="ru-RU"/>
        </w:rPr>
        <w:t>: The Great Patriotic War, “Red Army Day”, “Day of the Soviet Army and Navy”, “Day of Defender of the Fatherland”, ideological and political content of the holiday, the mass consciousness, the October Revolution, the hol</w:t>
      </w:r>
      <w:r w:rsidRPr="00541748">
        <w:rPr>
          <w:rFonts w:ascii="Times New Roman" w:eastAsia="Times New Roman" w:hAnsi="Times New Roman" w:cs="Times New Roman"/>
          <w:sz w:val="20"/>
          <w:szCs w:val="20"/>
          <w:lang w:val="en-US" w:eastAsia="ru-RU"/>
        </w:rPr>
        <w:t>i</w:t>
      </w:r>
      <w:r w:rsidRPr="00541748">
        <w:rPr>
          <w:rFonts w:ascii="Times New Roman" w:eastAsia="Times New Roman" w:hAnsi="Times New Roman" w:cs="Times New Roman"/>
          <w:sz w:val="20"/>
          <w:szCs w:val="20"/>
          <w:lang w:val="en-US" w:eastAsia="ru-RU"/>
        </w:rPr>
        <w:t>day tradition.</w:t>
      </w:r>
    </w:p>
    <w:p w:rsidR="00541748" w:rsidRPr="00541748" w:rsidRDefault="00541748" w:rsidP="00541748">
      <w:pPr>
        <w:spacing w:after="0" w:line="240" w:lineRule="auto"/>
        <w:jc w:val="center"/>
        <w:rPr>
          <w:rFonts w:ascii="Times New Roman" w:eastAsia="Times New Roman" w:hAnsi="Times New Roman" w:cs="Times New Roman"/>
          <w:lang w:val="en-US" w:eastAsia="ru-RU"/>
        </w:rPr>
      </w:pPr>
    </w:p>
    <w:p w:rsidR="00541748" w:rsidRPr="00541748" w:rsidRDefault="00541748" w:rsidP="00541748">
      <w:pPr>
        <w:spacing w:after="0" w:line="240" w:lineRule="auto"/>
        <w:jc w:val="center"/>
        <w:rPr>
          <w:rFonts w:ascii="Times New Roman" w:eastAsia="Times New Roman" w:hAnsi="Times New Roman" w:cs="Times New Roman"/>
          <w:lang w:val="en-US" w:eastAsia="ru-RU"/>
        </w:rPr>
      </w:pPr>
    </w:p>
    <w:p w:rsidR="009E3260" w:rsidRPr="00FD3C34" w:rsidRDefault="009E3260" w:rsidP="00996F77">
      <w:pPr>
        <w:spacing w:after="0" w:line="240" w:lineRule="auto"/>
        <w:jc w:val="both"/>
        <w:rPr>
          <w:rFonts w:ascii="Times New Roman" w:hAnsi="Times New Roman" w:cs="Times New Roman"/>
          <w:sz w:val="24"/>
          <w:szCs w:val="24"/>
          <w:lang w:val="en-US"/>
        </w:rPr>
      </w:pPr>
    </w:p>
    <w:p w:rsidR="00110E20" w:rsidRPr="00FD3C34" w:rsidRDefault="00110E20" w:rsidP="00996F77">
      <w:pPr>
        <w:spacing w:after="0" w:line="240" w:lineRule="auto"/>
        <w:jc w:val="both"/>
        <w:rPr>
          <w:rFonts w:ascii="Times New Roman" w:hAnsi="Times New Roman" w:cs="Times New Roman"/>
          <w:sz w:val="24"/>
          <w:szCs w:val="24"/>
          <w:lang w:val="en-US"/>
        </w:rPr>
      </w:pPr>
    </w:p>
    <w:sectPr w:rsidR="00110E20" w:rsidRPr="00FD3C34" w:rsidSect="00746910">
      <w:pgSz w:w="11906" w:h="16838" w:code="9"/>
      <w:pgMar w:top="964" w:right="964"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42" w:rsidRDefault="005F2E42" w:rsidP="00922E6A">
      <w:pPr>
        <w:spacing w:after="0" w:line="240" w:lineRule="auto"/>
      </w:pPr>
      <w:r>
        <w:separator/>
      </w:r>
    </w:p>
  </w:endnote>
  <w:endnote w:type="continuationSeparator" w:id="0">
    <w:p w:rsidR="005F2E42" w:rsidRDefault="005F2E42" w:rsidP="0092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84164"/>
      <w:docPartObj>
        <w:docPartGallery w:val="Page Numbers (Bottom of Page)"/>
        <w:docPartUnique/>
      </w:docPartObj>
    </w:sdtPr>
    <w:sdtEndPr/>
    <w:sdtContent>
      <w:p w:rsidR="00922E6A" w:rsidRDefault="00922E6A">
        <w:pPr>
          <w:pStyle w:val="a7"/>
          <w:jc w:val="center"/>
        </w:pPr>
        <w:r>
          <w:fldChar w:fldCharType="begin"/>
        </w:r>
        <w:r>
          <w:instrText>PAGE   \* MERGEFORMAT</w:instrText>
        </w:r>
        <w:r>
          <w:fldChar w:fldCharType="separate"/>
        </w:r>
        <w:r w:rsidR="002B1164">
          <w:rPr>
            <w:noProof/>
          </w:rPr>
          <w:t>1</w:t>
        </w:r>
        <w:r>
          <w:fldChar w:fldCharType="end"/>
        </w:r>
      </w:p>
    </w:sdtContent>
  </w:sdt>
  <w:p w:rsidR="00922E6A" w:rsidRDefault="00922E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42" w:rsidRDefault="005F2E42" w:rsidP="00922E6A">
      <w:pPr>
        <w:spacing w:after="0" w:line="240" w:lineRule="auto"/>
      </w:pPr>
      <w:r>
        <w:separator/>
      </w:r>
    </w:p>
  </w:footnote>
  <w:footnote w:type="continuationSeparator" w:id="0">
    <w:p w:rsidR="005F2E42" w:rsidRDefault="005F2E42" w:rsidP="00922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999"/>
    <w:multiLevelType w:val="multilevel"/>
    <w:tmpl w:val="634A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30A8E"/>
    <w:multiLevelType w:val="multilevel"/>
    <w:tmpl w:val="511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EC"/>
    <w:rsid w:val="00011E4F"/>
    <w:rsid w:val="00017010"/>
    <w:rsid w:val="00057FE1"/>
    <w:rsid w:val="00090102"/>
    <w:rsid w:val="000B5681"/>
    <w:rsid w:val="000E6F8C"/>
    <w:rsid w:val="000F02CF"/>
    <w:rsid w:val="000F3B25"/>
    <w:rsid w:val="001000C3"/>
    <w:rsid w:val="001007DD"/>
    <w:rsid w:val="00110E20"/>
    <w:rsid w:val="00111082"/>
    <w:rsid w:val="00117AB0"/>
    <w:rsid w:val="0012226B"/>
    <w:rsid w:val="0013109B"/>
    <w:rsid w:val="00134840"/>
    <w:rsid w:val="00143FB7"/>
    <w:rsid w:val="0016377B"/>
    <w:rsid w:val="00165501"/>
    <w:rsid w:val="0017733F"/>
    <w:rsid w:val="00187592"/>
    <w:rsid w:val="00187DEB"/>
    <w:rsid w:val="00197C63"/>
    <w:rsid w:val="001F69D5"/>
    <w:rsid w:val="00222672"/>
    <w:rsid w:val="002309CB"/>
    <w:rsid w:val="0023610F"/>
    <w:rsid w:val="00236D2C"/>
    <w:rsid w:val="00266BA8"/>
    <w:rsid w:val="002B1164"/>
    <w:rsid w:val="002C3DD4"/>
    <w:rsid w:val="002D2BD2"/>
    <w:rsid w:val="002E07E8"/>
    <w:rsid w:val="002E2E4E"/>
    <w:rsid w:val="002F3294"/>
    <w:rsid w:val="00315764"/>
    <w:rsid w:val="0032777C"/>
    <w:rsid w:val="00354AB8"/>
    <w:rsid w:val="00384EF9"/>
    <w:rsid w:val="003B5134"/>
    <w:rsid w:val="003C6A37"/>
    <w:rsid w:val="003C7E98"/>
    <w:rsid w:val="00427201"/>
    <w:rsid w:val="004446E3"/>
    <w:rsid w:val="004476F3"/>
    <w:rsid w:val="0048234D"/>
    <w:rsid w:val="004A02EC"/>
    <w:rsid w:val="004A20A2"/>
    <w:rsid w:val="004D0110"/>
    <w:rsid w:val="004E4130"/>
    <w:rsid w:val="00507ED1"/>
    <w:rsid w:val="00512C22"/>
    <w:rsid w:val="00515CC6"/>
    <w:rsid w:val="00524456"/>
    <w:rsid w:val="00524479"/>
    <w:rsid w:val="00535C88"/>
    <w:rsid w:val="00541748"/>
    <w:rsid w:val="005D4124"/>
    <w:rsid w:val="005E1858"/>
    <w:rsid w:val="005E70CF"/>
    <w:rsid w:val="005F0CC6"/>
    <w:rsid w:val="005F1AA7"/>
    <w:rsid w:val="005F2E42"/>
    <w:rsid w:val="00605B73"/>
    <w:rsid w:val="00623702"/>
    <w:rsid w:val="006247CA"/>
    <w:rsid w:val="00624B35"/>
    <w:rsid w:val="00692435"/>
    <w:rsid w:val="006B1364"/>
    <w:rsid w:val="006D5323"/>
    <w:rsid w:val="006E33C2"/>
    <w:rsid w:val="00715F0B"/>
    <w:rsid w:val="007261BE"/>
    <w:rsid w:val="00726ED9"/>
    <w:rsid w:val="0074503B"/>
    <w:rsid w:val="00746910"/>
    <w:rsid w:val="0075517E"/>
    <w:rsid w:val="00784D67"/>
    <w:rsid w:val="007A2B97"/>
    <w:rsid w:val="00811922"/>
    <w:rsid w:val="00833111"/>
    <w:rsid w:val="00856C78"/>
    <w:rsid w:val="008775EF"/>
    <w:rsid w:val="00881E27"/>
    <w:rsid w:val="008A222F"/>
    <w:rsid w:val="008A30FA"/>
    <w:rsid w:val="008D1014"/>
    <w:rsid w:val="00900356"/>
    <w:rsid w:val="00904251"/>
    <w:rsid w:val="00907976"/>
    <w:rsid w:val="00915E65"/>
    <w:rsid w:val="00922E6A"/>
    <w:rsid w:val="00992719"/>
    <w:rsid w:val="00996F77"/>
    <w:rsid w:val="009C2AC2"/>
    <w:rsid w:val="009D5F65"/>
    <w:rsid w:val="009E3260"/>
    <w:rsid w:val="00A16A49"/>
    <w:rsid w:val="00A20D53"/>
    <w:rsid w:val="00A21D98"/>
    <w:rsid w:val="00A450F7"/>
    <w:rsid w:val="00A454CD"/>
    <w:rsid w:val="00A667A9"/>
    <w:rsid w:val="00AA3405"/>
    <w:rsid w:val="00B25F24"/>
    <w:rsid w:val="00B32264"/>
    <w:rsid w:val="00B471AB"/>
    <w:rsid w:val="00B564CC"/>
    <w:rsid w:val="00B61B82"/>
    <w:rsid w:val="00B64CAC"/>
    <w:rsid w:val="00B6683D"/>
    <w:rsid w:val="00B71FFA"/>
    <w:rsid w:val="00B92043"/>
    <w:rsid w:val="00B97497"/>
    <w:rsid w:val="00BF0272"/>
    <w:rsid w:val="00BF43BE"/>
    <w:rsid w:val="00C0181A"/>
    <w:rsid w:val="00C14856"/>
    <w:rsid w:val="00C60C7F"/>
    <w:rsid w:val="00C71871"/>
    <w:rsid w:val="00C90F55"/>
    <w:rsid w:val="00CA107A"/>
    <w:rsid w:val="00CB0057"/>
    <w:rsid w:val="00CB2C47"/>
    <w:rsid w:val="00CC60E2"/>
    <w:rsid w:val="00D001DB"/>
    <w:rsid w:val="00D00CE0"/>
    <w:rsid w:val="00D24342"/>
    <w:rsid w:val="00D5063C"/>
    <w:rsid w:val="00D86084"/>
    <w:rsid w:val="00DC3EB5"/>
    <w:rsid w:val="00E17CB9"/>
    <w:rsid w:val="00E20365"/>
    <w:rsid w:val="00E4255E"/>
    <w:rsid w:val="00E616F2"/>
    <w:rsid w:val="00E810A9"/>
    <w:rsid w:val="00EB358A"/>
    <w:rsid w:val="00EC4E18"/>
    <w:rsid w:val="00ED0B6E"/>
    <w:rsid w:val="00EE1808"/>
    <w:rsid w:val="00F12961"/>
    <w:rsid w:val="00F15388"/>
    <w:rsid w:val="00F16076"/>
    <w:rsid w:val="00F25064"/>
    <w:rsid w:val="00F70277"/>
    <w:rsid w:val="00F86CEF"/>
    <w:rsid w:val="00F91591"/>
    <w:rsid w:val="00FB793B"/>
    <w:rsid w:val="00FD30C5"/>
    <w:rsid w:val="00FD3C34"/>
    <w:rsid w:val="00FE262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2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0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2E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2E6A"/>
  </w:style>
  <w:style w:type="paragraph" w:styleId="a7">
    <w:name w:val="footer"/>
    <w:basedOn w:val="a"/>
    <w:link w:val="a8"/>
    <w:uiPriority w:val="99"/>
    <w:unhideWhenUsed/>
    <w:rsid w:val="00922E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E6A"/>
  </w:style>
  <w:style w:type="character" w:customStyle="1" w:styleId="apple-converted-space">
    <w:name w:val="apple-converted-space"/>
    <w:basedOn w:val="a0"/>
    <w:rsid w:val="00111082"/>
  </w:style>
  <w:style w:type="character" w:styleId="a9">
    <w:name w:val="Hyperlink"/>
    <w:basedOn w:val="a0"/>
    <w:uiPriority w:val="99"/>
    <w:unhideWhenUsed/>
    <w:rsid w:val="00CB0057"/>
    <w:rPr>
      <w:color w:val="0000FF" w:themeColor="hyperlink"/>
      <w:u w:val="single"/>
    </w:rPr>
  </w:style>
  <w:style w:type="paragraph" w:styleId="aa">
    <w:name w:val="Block Text"/>
    <w:basedOn w:val="a"/>
    <w:unhideWhenUsed/>
    <w:rsid w:val="00907976"/>
    <w:pPr>
      <w:tabs>
        <w:tab w:val="left" w:pos="11610"/>
      </w:tabs>
      <w:spacing w:after="0" w:line="360" w:lineRule="auto"/>
      <w:ind w:left="851" w:right="397"/>
      <w:jc w:val="both"/>
    </w:pPr>
    <w:rPr>
      <w:rFonts w:ascii="Times New Roman" w:eastAsia="Times New Roman" w:hAnsi="Times New Roman" w:cs="Times New Roman"/>
      <w:sz w:val="28"/>
      <w:szCs w:val="20"/>
      <w:lang w:eastAsia="ru-RU"/>
    </w:rPr>
  </w:style>
  <w:style w:type="paragraph" w:customStyle="1" w:styleId="Default">
    <w:name w:val="Default"/>
    <w:rsid w:val="00ED0B6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2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0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2E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2E6A"/>
  </w:style>
  <w:style w:type="paragraph" w:styleId="a7">
    <w:name w:val="footer"/>
    <w:basedOn w:val="a"/>
    <w:link w:val="a8"/>
    <w:uiPriority w:val="99"/>
    <w:unhideWhenUsed/>
    <w:rsid w:val="00922E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E6A"/>
  </w:style>
  <w:style w:type="character" w:customStyle="1" w:styleId="apple-converted-space">
    <w:name w:val="apple-converted-space"/>
    <w:basedOn w:val="a0"/>
    <w:rsid w:val="00111082"/>
  </w:style>
  <w:style w:type="character" w:styleId="a9">
    <w:name w:val="Hyperlink"/>
    <w:basedOn w:val="a0"/>
    <w:uiPriority w:val="99"/>
    <w:unhideWhenUsed/>
    <w:rsid w:val="00CB0057"/>
    <w:rPr>
      <w:color w:val="0000FF" w:themeColor="hyperlink"/>
      <w:u w:val="single"/>
    </w:rPr>
  </w:style>
  <w:style w:type="paragraph" w:styleId="aa">
    <w:name w:val="Block Text"/>
    <w:basedOn w:val="a"/>
    <w:unhideWhenUsed/>
    <w:rsid w:val="00907976"/>
    <w:pPr>
      <w:tabs>
        <w:tab w:val="left" w:pos="11610"/>
      </w:tabs>
      <w:spacing w:after="0" w:line="360" w:lineRule="auto"/>
      <w:ind w:left="851" w:right="397"/>
      <w:jc w:val="both"/>
    </w:pPr>
    <w:rPr>
      <w:rFonts w:ascii="Times New Roman" w:eastAsia="Times New Roman" w:hAnsi="Times New Roman" w:cs="Times New Roman"/>
      <w:sz w:val="28"/>
      <w:szCs w:val="20"/>
      <w:lang w:eastAsia="ru-RU"/>
    </w:rPr>
  </w:style>
  <w:style w:type="paragraph" w:customStyle="1" w:styleId="Default">
    <w:name w:val="Default"/>
    <w:rsid w:val="00ED0B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2044">
      <w:bodyDiv w:val="1"/>
      <w:marLeft w:val="0"/>
      <w:marRight w:val="0"/>
      <w:marTop w:val="0"/>
      <w:marBottom w:val="0"/>
      <w:divBdr>
        <w:top w:val="none" w:sz="0" w:space="0" w:color="auto"/>
        <w:left w:val="none" w:sz="0" w:space="0" w:color="auto"/>
        <w:bottom w:val="none" w:sz="0" w:space="0" w:color="auto"/>
        <w:right w:val="none" w:sz="0" w:space="0" w:color="auto"/>
      </w:divBdr>
    </w:div>
    <w:div w:id="413598629">
      <w:bodyDiv w:val="1"/>
      <w:marLeft w:val="0"/>
      <w:marRight w:val="0"/>
      <w:marTop w:val="0"/>
      <w:marBottom w:val="0"/>
      <w:divBdr>
        <w:top w:val="none" w:sz="0" w:space="0" w:color="auto"/>
        <w:left w:val="none" w:sz="0" w:space="0" w:color="auto"/>
        <w:bottom w:val="none" w:sz="0" w:space="0" w:color="auto"/>
        <w:right w:val="none" w:sz="0" w:space="0" w:color="auto"/>
      </w:divBdr>
      <w:divsChild>
        <w:div w:id="349717756">
          <w:marLeft w:val="0"/>
          <w:marRight w:val="0"/>
          <w:marTop w:val="0"/>
          <w:marBottom w:val="0"/>
          <w:divBdr>
            <w:top w:val="none" w:sz="0" w:space="0" w:color="auto"/>
            <w:left w:val="none" w:sz="0" w:space="0" w:color="auto"/>
            <w:bottom w:val="none" w:sz="0" w:space="0" w:color="auto"/>
            <w:right w:val="none" w:sz="0" w:space="0" w:color="auto"/>
          </w:divBdr>
          <w:divsChild>
            <w:div w:id="834759617">
              <w:marLeft w:val="-450"/>
              <w:marRight w:val="0"/>
              <w:marTop w:val="0"/>
              <w:marBottom w:val="0"/>
              <w:divBdr>
                <w:top w:val="none" w:sz="0" w:space="0" w:color="auto"/>
                <w:left w:val="none" w:sz="0" w:space="0" w:color="auto"/>
                <w:bottom w:val="none" w:sz="0" w:space="0" w:color="auto"/>
                <w:right w:val="none" w:sz="0" w:space="0" w:color="auto"/>
              </w:divBdr>
              <w:divsChild>
                <w:div w:id="1514952594">
                  <w:marLeft w:val="450"/>
                  <w:marRight w:val="0"/>
                  <w:marTop w:val="0"/>
                  <w:marBottom w:val="0"/>
                  <w:divBdr>
                    <w:top w:val="none" w:sz="0" w:space="0" w:color="auto"/>
                    <w:left w:val="none" w:sz="0" w:space="0" w:color="auto"/>
                    <w:bottom w:val="none" w:sz="0" w:space="0" w:color="auto"/>
                    <w:right w:val="none" w:sz="0" w:space="0" w:color="auto"/>
                  </w:divBdr>
                </w:div>
                <w:div w:id="1656570285">
                  <w:marLeft w:val="450"/>
                  <w:marRight w:val="0"/>
                  <w:marTop w:val="0"/>
                  <w:marBottom w:val="0"/>
                  <w:divBdr>
                    <w:top w:val="none" w:sz="0" w:space="0" w:color="auto"/>
                    <w:left w:val="none" w:sz="0" w:space="0" w:color="auto"/>
                    <w:bottom w:val="none" w:sz="0" w:space="0" w:color="auto"/>
                    <w:right w:val="none" w:sz="0" w:space="0" w:color="auto"/>
                  </w:divBdr>
                  <w:divsChild>
                    <w:div w:id="339428503">
                      <w:blockQuote w:val="1"/>
                      <w:marLeft w:val="0"/>
                      <w:marRight w:val="0"/>
                      <w:marTop w:val="0"/>
                      <w:marBottom w:val="285"/>
                      <w:divBdr>
                        <w:top w:val="none" w:sz="0" w:space="0" w:color="auto"/>
                        <w:left w:val="single" w:sz="36" w:space="11" w:color="EEEEEE"/>
                        <w:bottom w:val="none" w:sz="0" w:space="0" w:color="auto"/>
                        <w:right w:val="none" w:sz="0" w:space="0" w:color="auto"/>
                      </w:divBdr>
                    </w:div>
                  </w:divsChild>
                </w:div>
              </w:divsChild>
            </w:div>
            <w:div w:id="868420936">
              <w:marLeft w:val="-45"/>
              <w:marRight w:val="-45"/>
              <w:marTop w:val="0"/>
              <w:marBottom w:val="0"/>
              <w:divBdr>
                <w:top w:val="none" w:sz="0" w:space="0" w:color="auto"/>
                <w:left w:val="none" w:sz="0" w:space="0" w:color="auto"/>
                <w:bottom w:val="none" w:sz="0" w:space="0" w:color="auto"/>
                <w:right w:val="none" w:sz="0" w:space="0" w:color="auto"/>
              </w:divBdr>
              <w:divsChild>
                <w:div w:id="1746762115">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1891500100">
          <w:marLeft w:val="0"/>
          <w:marRight w:val="0"/>
          <w:marTop w:val="0"/>
          <w:marBottom w:val="240"/>
          <w:divBdr>
            <w:top w:val="single" w:sz="6" w:space="6" w:color="DDDDDD"/>
            <w:left w:val="none" w:sz="0" w:space="0" w:color="auto"/>
            <w:bottom w:val="single" w:sz="6" w:space="6" w:color="DDDDDD"/>
            <w:right w:val="none" w:sz="0" w:space="0" w:color="auto"/>
          </w:divBdr>
          <w:divsChild>
            <w:div w:id="798111904">
              <w:marLeft w:val="0"/>
              <w:marRight w:val="0"/>
              <w:marTop w:val="0"/>
              <w:marBottom w:val="0"/>
              <w:divBdr>
                <w:top w:val="none" w:sz="0" w:space="0" w:color="auto"/>
                <w:left w:val="none" w:sz="0" w:space="0" w:color="auto"/>
                <w:bottom w:val="none" w:sz="0" w:space="0" w:color="auto"/>
                <w:right w:val="none" w:sz="0" w:space="0" w:color="auto"/>
              </w:divBdr>
              <w:divsChild>
                <w:div w:id="2140563257">
                  <w:marLeft w:val="0"/>
                  <w:marRight w:val="0"/>
                  <w:marTop w:val="0"/>
                  <w:marBottom w:val="0"/>
                  <w:divBdr>
                    <w:top w:val="none" w:sz="0" w:space="0" w:color="auto"/>
                    <w:left w:val="none" w:sz="0" w:space="0" w:color="auto"/>
                    <w:bottom w:val="none" w:sz="0" w:space="0" w:color="auto"/>
                    <w:right w:val="none" w:sz="0" w:space="0" w:color="auto"/>
                  </w:divBdr>
                  <w:divsChild>
                    <w:div w:id="62871384">
                      <w:marLeft w:val="0"/>
                      <w:marRight w:val="0"/>
                      <w:marTop w:val="0"/>
                      <w:marBottom w:val="0"/>
                      <w:divBdr>
                        <w:top w:val="none" w:sz="0" w:space="0" w:color="auto"/>
                        <w:left w:val="none" w:sz="0" w:space="0" w:color="auto"/>
                        <w:bottom w:val="none" w:sz="0" w:space="0" w:color="auto"/>
                        <w:right w:val="none" w:sz="0" w:space="0" w:color="auto"/>
                      </w:divBdr>
                    </w:div>
                    <w:div w:id="2005233497">
                      <w:marLeft w:val="0"/>
                      <w:marRight w:val="0"/>
                      <w:marTop w:val="0"/>
                      <w:marBottom w:val="0"/>
                      <w:divBdr>
                        <w:top w:val="none" w:sz="0" w:space="0" w:color="auto"/>
                        <w:left w:val="none" w:sz="0" w:space="0" w:color="auto"/>
                        <w:bottom w:val="none" w:sz="0" w:space="0" w:color="auto"/>
                        <w:right w:val="none" w:sz="0" w:space="0" w:color="auto"/>
                      </w:divBdr>
                    </w:div>
                    <w:div w:id="16910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7168">
          <w:marLeft w:val="0"/>
          <w:marRight w:val="0"/>
          <w:marTop w:val="0"/>
          <w:marBottom w:val="675"/>
          <w:divBdr>
            <w:top w:val="none" w:sz="0" w:space="0" w:color="auto"/>
            <w:left w:val="none" w:sz="0" w:space="0" w:color="auto"/>
            <w:bottom w:val="none" w:sz="0" w:space="0" w:color="auto"/>
            <w:right w:val="none" w:sz="0" w:space="0" w:color="auto"/>
          </w:divBdr>
        </w:div>
        <w:div w:id="1355156982">
          <w:marLeft w:val="0"/>
          <w:marRight w:val="0"/>
          <w:marTop w:val="0"/>
          <w:marBottom w:val="300"/>
          <w:divBdr>
            <w:top w:val="none" w:sz="0" w:space="0" w:color="auto"/>
            <w:left w:val="none" w:sz="0" w:space="0" w:color="auto"/>
            <w:bottom w:val="none" w:sz="0" w:space="0" w:color="auto"/>
            <w:right w:val="none" w:sz="0" w:space="0" w:color="auto"/>
          </w:divBdr>
          <w:divsChild>
            <w:div w:id="351107337">
              <w:marLeft w:val="0"/>
              <w:marRight w:val="0"/>
              <w:marTop w:val="0"/>
              <w:marBottom w:val="225"/>
              <w:divBdr>
                <w:top w:val="none" w:sz="0" w:space="0" w:color="auto"/>
                <w:left w:val="none" w:sz="0" w:space="0" w:color="auto"/>
                <w:bottom w:val="none" w:sz="0" w:space="0" w:color="auto"/>
                <w:right w:val="none" w:sz="0" w:space="0" w:color="auto"/>
              </w:divBdr>
              <w:divsChild>
                <w:div w:id="783579500">
                  <w:marLeft w:val="0"/>
                  <w:marRight w:val="0"/>
                  <w:marTop w:val="0"/>
                  <w:marBottom w:val="0"/>
                  <w:divBdr>
                    <w:top w:val="none" w:sz="0" w:space="0" w:color="auto"/>
                    <w:left w:val="none" w:sz="0" w:space="0" w:color="auto"/>
                    <w:bottom w:val="none" w:sz="0" w:space="0" w:color="auto"/>
                    <w:right w:val="none" w:sz="0" w:space="0" w:color="auto"/>
                  </w:divBdr>
                  <w:divsChild>
                    <w:div w:id="2095125271">
                      <w:marLeft w:val="0"/>
                      <w:marRight w:val="300"/>
                      <w:marTop w:val="0"/>
                      <w:marBottom w:val="0"/>
                      <w:divBdr>
                        <w:top w:val="none" w:sz="0" w:space="0" w:color="auto"/>
                        <w:left w:val="none" w:sz="0" w:space="0" w:color="auto"/>
                        <w:bottom w:val="none" w:sz="0" w:space="0" w:color="auto"/>
                        <w:right w:val="none" w:sz="0" w:space="0" w:color="auto"/>
                      </w:divBdr>
                    </w:div>
                    <w:div w:id="1618289064">
                      <w:marLeft w:val="0"/>
                      <w:marRight w:val="0"/>
                      <w:marTop w:val="0"/>
                      <w:marBottom w:val="0"/>
                      <w:divBdr>
                        <w:top w:val="none" w:sz="0" w:space="0" w:color="auto"/>
                        <w:left w:val="none" w:sz="0" w:space="0" w:color="auto"/>
                        <w:bottom w:val="none" w:sz="0" w:space="0" w:color="auto"/>
                        <w:right w:val="none" w:sz="0" w:space="0" w:color="auto"/>
                      </w:divBdr>
                    </w:div>
                  </w:divsChild>
                </w:div>
                <w:div w:id="2075934361">
                  <w:marLeft w:val="0"/>
                  <w:marRight w:val="0"/>
                  <w:marTop w:val="0"/>
                  <w:marBottom w:val="0"/>
                  <w:divBdr>
                    <w:top w:val="none" w:sz="0" w:space="0" w:color="auto"/>
                    <w:left w:val="none" w:sz="0" w:space="0" w:color="auto"/>
                    <w:bottom w:val="none" w:sz="0" w:space="0" w:color="auto"/>
                    <w:right w:val="none" w:sz="0" w:space="0" w:color="auto"/>
                  </w:divBdr>
                  <w:divsChild>
                    <w:div w:id="1046489507">
                      <w:marLeft w:val="420"/>
                      <w:marRight w:val="0"/>
                      <w:marTop w:val="0"/>
                      <w:marBottom w:val="0"/>
                      <w:divBdr>
                        <w:top w:val="none" w:sz="0" w:space="0" w:color="auto"/>
                        <w:left w:val="none" w:sz="0" w:space="0" w:color="auto"/>
                        <w:bottom w:val="none" w:sz="0" w:space="0" w:color="auto"/>
                        <w:right w:val="none" w:sz="0" w:space="0" w:color="auto"/>
                      </w:divBdr>
                    </w:div>
                    <w:div w:id="18803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9905">
              <w:marLeft w:val="0"/>
              <w:marRight w:val="0"/>
              <w:marTop w:val="0"/>
              <w:marBottom w:val="225"/>
              <w:divBdr>
                <w:top w:val="none" w:sz="0" w:space="0" w:color="auto"/>
                <w:left w:val="none" w:sz="0" w:space="0" w:color="auto"/>
                <w:bottom w:val="none" w:sz="0" w:space="0" w:color="auto"/>
                <w:right w:val="none" w:sz="0" w:space="0" w:color="auto"/>
              </w:divBdr>
              <w:divsChild>
                <w:div w:id="1501580475">
                  <w:marLeft w:val="0"/>
                  <w:marRight w:val="0"/>
                  <w:marTop w:val="0"/>
                  <w:marBottom w:val="0"/>
                  <w:divBdr>
                    <w:top w:val="none" w:sz="0" w:space="0" w:color="auto"/>
                    <w:left w:val="none" w:sz="0" w:space="0" w:color="auto"/>
                    <w:bottom w:val="none" w:sz="0" w:space="0" w:color="auto"/>
                    <w:right w:val="none" w:sz="0" w:space="0" w:color="auto"/>
                  </w:divBdr>
                  <w:divsChild>
                    <w:div w:id="134108970">
                      <w:marLeft w:val="0"/>
                      <w:marRight w:val="300"/>
                      <w:marTop w:val="0"/>
                      <w:marBottom w:val="0"/>
                      <w:divBdr>
                        <w:top w:val="none" w:sz="0" w:space="0" w:color="auto"/>
                        <w:left w:val="none" w:sz="0" w:space="0" w:color="auto"/>
                        <w:bottom w:val="none" w:sz="0" w:space="0" w:color="auto"/>
                        <w:right w:val="none" w:sz="0" w:space="0" w:color="auto"/>
                      </w:divBdr>
                    </w:div>
                    <w:div w:id="99423506">
                      <w:marLeft w:val="0"/>
                      <w:marRight w:val="0"/>
                      <w:marTop w:val="0"/>
                      <w:marBottom w:val="0"/>
                      <w:divBdr>
                        <w:top w:val="none" w:sz="0" w:space="0" w:color="auto"/>
                        <w:left w:val="none" w:sz="0" w:space="0" w:color="auto"/>
                        <w:bottom w:val="none" w:sz="0" w:space="0" w:color="auto"/>
                        <w:right w:val="none" w:sz="0" w:space="0" w:color="auto"/>
                      </w:divBdr>
                    </w:div>
                  </w:divsChild>
                </w:div>
                <w:div w:id="1936354406">
                  <w:marLeft w:val="0"/>
                  <w:marRight w:val="0"/>
                  <w:marTop w:val="0"/>
                  <w:marBottom w:val="0"/>
                  <w:divBdr>
                    <w:top w:val="none" w:sz="0" w:space="0" w:color="auto"/>
                    <w:left w:val="none" w:sz="0" w:space="0" w:color="auto"/>
                    <w:bottom w:val="none" w:sz="0" w:space="0" w:color="auto"/>
                    <w:right w:val="none" w:sz="0" w:space="0" w:color="auto"/>
                  </w:divBdr>
                  <w:divsChild>
                    <w:div w:id="1382753497">
                      <w:marLeft w:val="420"/>
                      <w:marRight w:val="0"/>
                      <w:marTop w:val="0"/>
                      <w:marBottom w:val="0"/>
                      <w:divBdr>
                        <w:top w:val="none" w:sz="0" w:space="0" w:color="auto"/>
                        <w:left w:val="none" w:sz="0" w:space="0" w:color="auto"/>
                        <w:bottom w:val="none" w:sz="0" w:space="0" w:color="auto"/>
                        <w:right w:val="none" w:sz="0" w:space="0" w:color="auto"/>
                      </w:divBdr>
                    </w:div>
                    <w:div w:id="6969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655">
              <w:marLeft w:val="0"/>
              <w:marRight w:val="0"/>
              <w:marTop w:val="0"/>
              <w:marBottom w:val="225"/>
              <w:divBdr>
                <w:top w:val="none" w:sz="0" w:space="0" w:color="auto"/>
                <w:left w:val="none" w:sz="0" w:space="0" w:color="auto"/>
                <w:bottom w:val="none" w:sz="0" w:space="0" w:color="auto"/>
                <w:right w:val="none" w:sz="0" w:space="0" w:color="auto"/>
              </w:divBdr>
              <w:divsChild>
                <w:div w:id="1545363721">
                  <w:marLeft w:val="0"/>
                  <w:marRight w:val="300"/>
                  <w:marTop w:val="0"/>
                  <w:marBottom w:val="0"/>
                  <w:divBdr>
                    <w:top w:val="none" w:sz="0" w:space="0" w:color="auto"/>
                    <w:left w:val="none" w:sz="0" w:space="0" w:color="auto"/>
                    <w:bottom w:val="none" w:sz="0" w:space="0" w:color="auto"/>
                    <w:right w:val="none" w:sz="0" w:space="0" w:color="auto"/>
                  </w:divBdr>
                </w:div>
                <w:div w:id="913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mproblemy@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br057@mail.ru" TargetMode="External"/><Relationship Id="rId4" Type="http://schemas.openxmlformats.org/officeDocument/2006/relationships/settings" Target="settings.xml"/><Relationship Id="rId9" Type="http://schemas.openxmlformats.org/officeDocument/2006/relationships/hyperlink" Target="mailto:gumproblem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Анатолий</cp:lastModifiedBy>
  <cp:revision>89</cp:revision>
  <cp:lastPrinted>2021-01-08T07:42:00Z</cp:lastPrinted>
  <dcterms:created xsi:type="dcterms:W3CDTF">2021-10-12T14:36:00Z</dcterms:created>
  <dcterms:modified xsi:type="dcterms:W3CDTF">2021-10-13T13:35:00Z</dcterms:modified>
</cp:coreProperties>
</file>